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43" w:rsidRPr="00F170FA" w:rsidRDefault="00C14343" w:rsidP="006F30B3">
      <w:pPr>
        <w:spacing w:after="0" w:line="240" w:lineRule="auto"/>
        <w:jc w:val="center"/>
        <w:rPr>
          <w:rFonts w:ascii="Arial" w:hAnsi="Arial" w:cs="Arial"/>
          <w:sz w:val="36"/>
          <w:szCs w:val="36"/>
          <w:u w:val="single"/>
        </w:rPr>
      </w:pPr>
    </w:p>
    <w:p w:rsidR="00F8079D" w:rsidRPr="00F170FA" w:rsidRDefault="006E1B2C" w:rsidP="006F30B3">
      <w:pPr>
        <w:spacing w:after="0" w:line="240" w:lineRule="auto"/>
        <w:jc w:val="center"/>
        <w:rPr>
          <w:rFonts w:ascii="Arial" w:hAnsi="Arial" w:cs="Arial"/>
          <w:sz w:val="36"/>
          <w:szCs w:val="36"/>
          <w:u w:val="single"/>
        </w:rPr>
      </w:pPr>
      <w:r w:rsidRPr="00F170FA">
        <w:rPr>
          <w:rFonts w:ascii="Arial" w:hAnsi="Arial" w:cs="Arial"/>
          <w:sz w:val="36"/>
          <w:szCs w:val="36"/>
          <w:u w:val="single"/>
        </w:rPr>
        <w:t>Tanzsportclub Bretten e.V.</w:t>
      </w:r>
    </w:p>
    <w:p w:rsidR="006E1B2C" w:rsidRPr="00F170FA" w:rsidRDefault="006E1B2C" w:rsidP="006E1B2C">
      <w:pPr>
        <w:spacing w:after="0" w:line="240" w:lineRule="auto"/>
        <w:rPr>
          <w:rFonts w:ascii="Arial" w:hAnsi="Arial" w:cs="Arial"/>
          <w:sz w:val="24"/>
          <w:szCs w:val="24"/>
        </w:rPr>
      </w:pPr>
    </w:p>
    <w:p w:rsidR="006F30B3" w:rsidRPr="00F170FA" w:rsidRDefault="006F30B3" w:rsidP="006E1B2C">
      <w:pPr>
        <w:spacing w:after="0" w:line="240" w:lineRule="auto"/>
        <w:rPr>
          <w:rFonts w:ascii="Arial" w:hAnsi="Arial" w:cs="Arial"/>
          <w:sz w:val="24"/>
          <w:szCs w:val="24"/>
        </w:rPr>
      </w:pPr>
    </w:p>
    <w:p w:rsidR="006E1B2C" w:rsidRPr="00F170FA" w:rsidRDefault="006E1B2C" w:rsidP="006E1B2C">
      <w:pPr>
        <w:spacing w:after="0" w:line="240" w:lineRule="auto"/>
        <w:rPr>
          <w:rFonts w:ascii="Arial" w:hAnsi="Arial" w:cs="Arial"/>
          <w:sz w:val="32"/>
          <w:szCs w:val="32"/>
        </w:rPr>
      </w:pPr>
      <w:r w:rsidRPr="00F170FA">
        <w:rPr>
          <w:rFonts w:ascii="Arial" w:hAnsi="Arial" w:cs="Arial"/>
          <w:sz w:val="32"/>
          <w:szCs w:val="32"/>
        </w:rPr>
        <w:t xml:space="preserve">Satzung </w:t>
      </w:r>
    </w:p>
    <w:p w:rsidR="006E1B2C" w:rsidRPr="00F170FA" w:rsidRDefault="006E1B2C" w:rsidP="006E1B2C">
      <w:pPr>
        <w:spacing w:after="0" w:line="240" w:lineRule="auto"/>
        <w:rPr>
          <w:rFonts w:ascii="Arial" w:hAnsi="Arial" w:cs="Arial"/>
          <w:sz w:val="24"/>
          <w:szCs w:val="24"/>
        </w:rPr>
      </w:pPr>
    </w:p>
    <w:p w:rsidR="00DB62B9" w:rsidRPr="00F170FA" w:rsidRDefault="00DB62B9" w:rsidP="006E1B2C">
      <w:pPr>
        <w:spacing w:after="0" w:line="240" w:lineRule="auto"/>
        <w:rPr>
          <w:rFonts w:ascii="Arial" w:hAnsi="Arial" w:cs="Arial"/>
          <w:sz w:val="24"/>
          <w:szCs w:val="24"/>
        </w:rPr>
      </w:pPr>
    </w:p>
    <w:p w:rsidR="006E1B2C" w:rsidRPr="00F170FA" w:rsidRDefault="006E1B2C" w:rsidP="006E1B2C">
      <w:pPr>
        <w:spacing w:after="0" w:line="240" w:lineRule="auto"/>
        <w:rPr>
          <w:rFonts w:ascii="Arial" w:hAnsi="Arial" w:cs="Arial"/>
          <w:sz w:val="28"/>
          <w:szCs w:val="28"/>
        </w:rPr>
      </w:pPr>
      <w:r w:rsidRPr="00F170FA">
        <w:rPr>
          <w:rFonts w:ascii="Arial" w:hAnsi="Arial" w:cs="Arial"/>
          <w:sz w:val="28"/>
          <w:szCs w:val="28"/>
        </w:rPr>
        <w:t>§ 1 Name, Sitz und Geschäftsjahr</w:t>
      </w:r>
    </w:p>
    <w:p w:rsidR="006E1B2C" w:rsidRPr="00F170FA" w:rsidRDefault="006E1B2C" w:rsidP="006E1B2C">
      <w:pPr>
        <w:spacing w:after="0" w:line="240" w:lineRule="auto"/>
        <w:rPr>
          <w:rFonts w:ascii="Arial" w:hAnsi="Arial" w:cs="Arial"/>
          <w:sz w:val="24"/>
          <w:szCs w:val="24"/>
        </w:rPr>
      </w:pPr>
    </w:p>
    <w:p w:rsidR="006E1B2C" w:rsidRPr="00F170FA" w:rsidRDefault="006E1B2C" w:rsidP="006F30B3">
      <w:pPr>
        <w:pStyle w:val="Listenabsatz"/>
        <w:numPr>
          <w:ilvl w:val="0"/>
          <w:numId w:val="1"/>
        </w:numPr>
        <w:spacing w:after="0" w:line="360" w:lineRule="auto"/>
        <w:rPr>
          <w:rFonts w:ascii="Arial" w:hAnsi="Arial" w:cs="Arial"/>
        </w:rPr>
      </w:pPr>
      <w:r w:rsidRPr="00F170FA">
        <w:rPr>
          <w:rFonts w:ascii="Arial" w:hAnsi="Arial" w:cs="Arial"/>
        </w:rPr>
        <w:t>Der Verein führt den Namen „Tanzsportclub Bretten</w:t>
      </w:r>
      <w:r w:rsidR="00F76221" w:rsidRPr="00F170FA">
        <w:rPr>
          <w:rFonts w:ascii="Arial" w:hAnsi="Arial" w:cs="Arial"/>
        </w:rPr>
        <w:t xml:space="preserve"> </w:t>
      </w:r>
      <w:r w:rsidRPr="00F170FA">
        <w:rPr>
          <w:rFonts w:ascii="Arial" w:hAnsi="Arial" w:cs="Arial"/>
        </w:rPr>
        <w:t>e.V.“ (im folgenden TSC g</w:t>
      </w:r>
      <w:r w:rsidRPr="00F170FA">
        <w:rPr>
          <w:rFonts w:ascii="Arial" w:hAnsi="Arial" w:cs="Arial"/>
        </w:rPr>
        <w:t>e</w:t>
      </w:r>
      <w:r w:rsidRPr="00F170FA">
        <w:rPr>
          <w:rFonts w:ascii="Arial" w:hAnsi="Arial" w:cs="Arial"/>
        </w:rPr>
        <w:t>nannt) und hat seinen Sitz in Bretten. Der TSC ist am 1. Apri</w:t>
      </w:r>
      <w:r w:rsidR="00251AF9" w:rsidRPr="00F170FA">
        <w:rPr>
          <w:rFonts w:ascii="Arial" w:hAnsi="Arial" w:cs="Arial"/>
        </w:rPr>
        <w:t xml:space="preserve">l 1984 gegründet worden und ist seinerzeit </w:t>
      </w:r>
      <w:r w:rsidRPr="00F170FA">
        <w:rPr>
          <w:rFonts w:ascii="Arial" w:hAnsi="Arial" w:cs="Arial"/>
        </w:rPr>
        <w:t xml:space="preserve"> in das Vereinsregister beim Am</w:t>
      </w:r>
      <w:r w:rsidR="00251AF9" w:rsidRPr="00F170FA">
        <w:rPr>
          <w:rFonts w:ascii="Arial" w:hAnsi="Arial" w:cs="Arial"/>
        </w:rPr>
        <w:t>tsgericht Bretten eingetragen wo</w:t>
      </w:r>
      <w:r w:rsidRPr="00F170FA">
        <w:rPr>
          <w:rFonts w:ascii="Arial" w:hAnsi="Arial" w:cs="Arial"/>
        </w:rPr>
        <w:t>r</w:t>
      </w:r>
      <w:r w:rsidRPr="00F170FA">
        <w:rPr>
          <w:rFonts w:ascii="Arial" w:hAnsi="Arial" w:cs="Arial"/>
        </w:rPr>
        <w:t xml:space="preserve">den. </w:t>
      </w:r>
    </w:p>
    <w:p w:rsidR="006E1B2C" w:rsidRPr="00F170FA" w:rsidRDefault="006E1B2C" w:rsidP="006F30B3">
      <w:pPr>
        <w:pStyle w:val="Listenabsatz"/>
        <w:numPr>
          <w:ilvl w:val="0"/>
          <w:numId w:val="1"/>
        </w:numPr>
        <w:spacing w:after="0" w:line="360" w:lineRule="auto"/>
        <w:rPr>
          <w:rFonts w:ascii="Arial" w:hAnsi="Arial" w:cs="Arial"/>
        </w:rPr>
      </w:pPr>
      <w:r w:rsidRPr="00F170FA">
        <w:rPr>
          <w:rFonts w:ascii="Arial" w:hAnsi="Arial" w:cs="Arial"/>
        </w:rPr>
        <w:t xml:space="preserve">Gerichtsstand für alle Streitigkeiten für und gegen den TSC ist Bretten. </w:t>
      </w:r>
    </w:p>
    <w:p w:rsidR="006E1B2C" w:rsidRPr="00F170FA" w:rsidRDefault="006E1B2C" w:rsidP="006F30B3">
      <w:pPr>
        <w:pStyle w:val="Listenabsatz"/>
        <w:numPr>
          <w:ilvl w:val="0"/>
          <w:numId w:val="1"/>
        </w:numPr>
        <w:spacing w:after="0" w:line="360" w:lineRule="auto"/>
        <w:rPr>
          <w:rFonts w:ascii="Arial" w:hAnsi="Arial" w:cs="Arial"/>
        </w:rPr>
      </w:pPr>
      <w:r w:rsidRPr="00F170FA">
        <w:rPr>
          <w:rFonts w:ascii="Arial" w:hAnsi="Arial" w:cs="Arial"/>
        </w:rPr>
        <w:t xml:space="preserve">Der TSC ist Mitglied des </w:t>
      </w:r>
    </w:p>
    <w:p w:rsidR="006E1B2C" w:rsidRPr="00F170FA" w:rsidRDefault="006E1B2C" w:rsidP="006F30B3">
      <w:pPr>
        <w:pStyle w:val="Listenabsatz"/>
        <w:numPr>
          <w:ilvl w:val="1"/>
          <w:numId w:val="1"/>
        </w:numPr>
        <w:spacing w:after="0" w:line="360" w:lineRule="auto"/>
        <w:rPr>
          <w:rFonts w:ascii="Arial" w:hAnsi="Arial" w:cs="Arial"/>
        </w:rPr>
      </w:pPr>
      <w:r w:rsidRPr="00F170FA">
        <w:rPr>
          <w:rFonts w:ascii="Arial" w:hAnsi="Arial" w:cs="Arial"/>
        </w:rPr>
        <w:t>Tanzsportverbandes Baden-Württemberg eV (TBW), Fachverband im La</w:t>
      </w:r>
      <w:r w:rsidRPr="00F170FA">
        <w:rPr>
          <w:rFonts w:ascii="Arial" w:hAnsi="Arial" w:cs="Arial"/>
        </w:rPr>
        <w:t>n</w:t>
      </w:r>
      <w:r w:rsidRPr="00F170FA">
        <w:rPr>
          <w:rFonts w:ascii="Arial" w:hAnsi="Arial" w:cs="Arial"/>
        </w:rPr>
        <w:t xml:space="preserve">dessportbund Baden-Württemberg </w:t>
      </w:r>
    </w:p>
    <w:p w:rsidR="006E1B2C" w:rsidRPr="00F170FA" w:rsidRDefault="006E1B2C" w:rsidP="006F30B3">
      <w:pPr>
        <w:pStyle w:val="Listenabsatz"/>
        <w:numPr>
          <w:ilvl w:val="1"/>
          <w:numId w:val="1"/>
        </w:numPr>
        <w:spacing w:after="0" w:line="360" w:lineRule="auto"/>
        <w:rPr>
          <w:rFonts w:ascii="Arial" w:hAnsi="Arial" w:cs="Arial"/>
        </w:rPr>
      </w:pPr>
      <w:r w:rsidRPr="00F170FA">
        <w:rPr>
          <w:rFonts w:ascii="Arial" w:hAnsi="Arial" w:cs="Arial"/>
        </w:rPr>
        <w:t>Deutschen Sportverbandes eV (DTV), Spitzenverband im Deutschen Spor</w:t>
      </w:r>
      <w:r w:rsidRPr="00F170FA">
        <w:rPr>
          <w:rFonts w:ascii="Arial" w:hAnsi="Arial" w:cs="Arial"/>
        </w:rPr>
        <w:t>t</w:t>
      </w:r>
      <w:r w:rsidRPr="00F170FA">
        <w:rPr>
          <w:rFonts w:ascii="Arial" w:hAnsi="Arial" w:cs="Arial"/>
        </w:rPr>
        <w:t>bund</w:t>
      </w:r>
      <w:r w:rsidR="00376624" w:rsidRPr="00F170FA">
        <w:rPr>
          <w:rFonts w:ascii="Arial" w:hAnsi="Arial" w:cs="Arial"/>
        </w:rPr>
        <w:t>.</w:t>
      </w:r>
    </w:p>
    <w:p w:rsidR="006E1B2C" w:rsidRPr="00F170FA" w:rsidRDefault="006E1B2C" w:rsidP="006F30B3">
      <w:pPr>
        <w:pStyle w:val="Listenabsatz"/>
        <w:numPr>
          <w:ilvl w:val="0"/>
          <w:numId w:val="1"/>
        </w:numPr>
        <w:spacing w:after="0" w:line="360" w:lineRule="auto"/>
        <w:rPr>
          <w:rFonts w:ascii="Arial" w:hAnsi="Arial" w:cs="Arial"/>
        </w:rPr>
      </w:pPr>
      <w:r w:rsidRPr="00F170FA">
        <w:rPr>
          <w:rFonts w:ascii="Arial" w:hAnsi="Arial" w:cs="Arial"/>
        </w:rPr>
        <w:t xml:space="preserve">Das Geschäftsjahr beginnt jeweils am 1. April. </w:t>
      </w:r>
    </w:p>
    <w:p w:rsidR="006E1B2C" w:rsidRPr="00F170FA" w:rsidRDefault="006E1B2C" w:rsidP="006E1B2C">
      <w:pPr>
        <w:spacing w:after="0" w:line="240" w:lineRule="auto"/>
        <w:rPr>
          <w:rFonts w:ascii="Arial" w:hAnsi="Arial" w:cs="Arial"/>
          <w:sz w:val="24"/>
          <w:szCs w:val="24"/>
        </w:rPr>
      </w:pPr>
    </w:p>
    <w:p w:rsidR="00DB62B9" w:rsidRPr="00F170FA" w:rsidRDefault="00DB62B9" w:rsidP="006E1B2C">
      <w:pPr>
        <w:spacing w:after="0" w:line="240" w:lineRule="auto"/>
        <w:rPr>
          <w:rFonts w:ascii="Arial" w:hAnsi="Arial" w:cs="Arial"/>
          <w:sz w:val="28"/>
          <w:szCs w:val="28"/>
        </w:rPr>
      </w:pPr>
    </w:p>
    <w:p w:rsidR="006E1B2C" w:rsidRPr="00F170FA" w:rsidRDefault="006E1B2C" w:rsidP="006E1B2C">
      <w:pPr>
        <w:spacing w:after="0" w:line="240" w:lineRule="auto"/>
        <w:rPr>
          <w:rFonts w:ascii="Arial" w:hAnsi="Arial" w:cs="Arial"/>
          <w:sz w:val="28"/>
          <w:szCs w:val="28"/>
        </w:rPr>
      </w:pPr>
      <w:r w:rsidRPr="00F170FA">
        <w:rPr>
          <w:rFonts w:ascii="Arial" w:hAnsi="Arial" w:cs="Arial"/>
          <w:sz w:val="28"/>
          <w:szCs w:val="28"/>
        </w:rPr>
        <w:t>§ 2 Zweck</w:t>
      </w:r>
    </w:p>
    <w:p w:rsidR="006E1B2C" w:rsidRPr="00F170FA" w:rsidRDefault="006E1B2C" w:rsidP="006E1B2C">
      <w:pPr>
        <w:spacing w:after="0" w:line="240" w:lineRule="auto"/>
        <w:rPr>
          <w:rFonts w:ascii="Arial" w:hAnsi="Arial" w:cs="Arial"/>
          <w:sz w:val="24"/>
          <w:szCs w:val="24"/>
        </w:rPr>
      </w:pPr>
    </w:p>
    <w:p w:rsidR="006E1B2C" w:rsidRPr="00F170FA" w:rsidRDefault="006E1B2C" w:rsidP="00DB62B9">
      <w:pPr>
        <w:spacing w:after="0" w:line="360" w:lineRule="auto"/>
        <w:jc w:val="both"/>
        <w:rPr>
          <w:rFonts w:ascii="Arial" w:hAnsi="Arial" w:cs="Arial"/>
        </w:rPr>
      </w:pPr>
      <w:r w:rsidRPr="00F170FA">
        <w:rPr>
          <w:rFonts w:ascii="Arial" w:hAnsi="Arial" w:cs="Arial"/>
        </w:rPr>
        <w:t xml:space="preserve">Der TSC </w:t>
      </w:r>
      <w:r w:rsidR="00906D2F" w:rsidRPr="00F170FA">
        <w:rPr>
          <w:rFonts w:ascii="Arial" w:hAnsi="Arial" w:cs="Arial"/>
        </w:rPr>
        <w:t>verfolgt ausschließlich und unmittelbar gemeinnützige Zwecke im Sinne des A</w:t>
      </w:r>
      <w:r w:rsidR="00906D2F" w:rsidRPr="00F170FA">
        <w:rPr>
          <w:rFonts w:ascii="Arial" w:hAnsi="Arial" w:cs="Arial"/>
        </w:rPr>
        <w:t>b</w:t>
      </w:r>
      <w:r w:rsidR="00906D2F" w:rsidRPr="00F170FA">
        <w:rPr>
          <w:rFonts w:ascii="Arial" w:hAnsi="Arial" w:cs="Arial"/>
        </w:rPr>
        <w:t xml:space="preserve">schnitts „Steuerbegünstigte Zwecke“ der Abgabenordnung. Er </w:t>
      </w:r>
      <w:r w:rsidRPr="00F170FA">
        <w:rPr>
          <w:rFonts w:ascii="Arial" w:hAnsi="Arial" w:cs="Arial"/>
        </w:rPr>
        <w:t>bezweckt au</w:t>
      </w:r>
      <w:r w:rsidRPr="00F170FA">
        <w:rPr>
          <w:rFonts w:ascii="Arial" w:hAnsi="Arial" w:cs="Arial"/>
        </w:rPr>
        <w:t>s</w:t>
      </w:r>
      <w:r w:rsidRPr="00F170FA">
        <w:rPr>
          <w:rFonts w:ascii="Arial" w:hAnsi="Arial" w:cs="Arial"/>
        </w:rPr>
        <w:t>schließlich und unmittelbar die Pflege und Förderung des Amateursportes als Leibesübung für alle Altersst</w:t>
      </w:r>
      <w:r w:rsidRPr="00F170FA">
        <w:rPr>
          <w:rFonts w:ascii="Arial" w:hAnsi="Arial" w:cs="Arial"/>
        </w:rPr>
        <w:t>u</w:t>
      </w:r>
      <w:r w:rsidRPr="00F170FA">
        <w:rPr>
          <w:rFonts w:ascii="Arial" w:hAnsi="Arial" w:cs="Arial"/>
        </w:rPr>
        <w:t>fen</w:t>
      </w:r>
      <w:r w:rsidR="00906D2F" w:rsidRPr="00F170FA">
        <w:rPr>
          <w:rFonts w:ascii="Arial" w:hAnsi="Arial" w:cs="Arial"/>
        </w:rPr>
        <w:t>.  Er verwirklicht dies durch</w:t>
      </w:r>
      <w:r w:rsidRPr="00F170FA">
        <w:rPr>
          <w:rFonts w:ascii="Arial" w:hAnsi="Arial" w:cs="Arial"/>
        </w:rPr>
        <w:t xml:space="preserve"> die sach- und fachgerechte Ausbildung von Tan</w:t>
      </w:r>
      <w:r w:rsidRPr="00F170FA">
        <w:rPr>
          <w:rFonts w:ascii="Arial" w:hAnsi="Arial" w:cs="Arial"/>
        </w:rPr>
        <w:t>z</w:t>
      </w:r>
      <w:r w:rsidRPr="00F170FA">
        <w:rPr>
          <w:rFonts w:ascii="Arial" w:hAnsi="Arial" w:cs="Arial"/>
        </w:rPr>
        <w:t>sportlern für den Wettbe</w:t>
      </w:r>
      <w:r w:rsidR="00906D2F" w:rsidRPr="00F170FA">
        <w:rPr>
          <w:rFonts w:ascii="Arial" w:hAnsi="Arial" w:cs="Arial"/>
        </w:rPr>
        <w:t>werb und die Pflege des Amateursports</w:t>
      </w:r>
      <w:r w:rsidR="00376624" w:rsidRPr="00F170FA">
        <w:rPr>
          <w:rFonts w:ascii="Arial" w:hAnsi="Arial" w:cs="Arial"/>
        </w:rPr>
        <w:t>; letzteres insbesondere</w:t>
      </w:r>
      <w:r w:rsidR="00DB62B9" w:rsidRPr="00F170FA">
        <w:rPr>
          <w:rFonts w:ascii="Arial" w:hAnsi="Arial" w:cs="Arial"/>
        </w:rPr>
        <w:t xml:space="preserve"> </w:t>
      </w:r>
      <w:r w:rsidR="00906D2F" w:rsidRPr="00F170FA">
        <w:rPr>
          <w:rFonts w:ascii="Arial" w:hAnsi="Arial" w:cs="Arial"/>
        </w:rPr>
        <w:t xml:space="preserve"> </w:t>
      </w:r>
      <w:r w:rsidR="00DB62B9" w:rsidRPr="00F170FA">
        <w:rPr>
          <w:rFonts w:ascii="Arial" w:hAnsi="Arial" w:cs="Arial"/>
        </w:rPr>
        <w:t>im Rahmen</w:t>
      </w:r>
      <w:r w:rsidR="00906D2F" w:rsidRPr="00F170FA">
        <w:rPr>
          <w:rFonts w:ascii="Arial" w:hAnsi="Arial" w:cs="Arial"/>
        </w:rPr>
        <w:t xml:space="preserve"> </w:t>
      </w:r>
      <w:r w:rsidR="00251AF9" w:rsidRPr="00F170FA">
        <w:rPr>
          <w:rFonts w:ascii="Arial" w:hAnsi="Arial" w:cs="Arial"/>
        </w:rPr>
        <w:t>de</w:t>
      </w:r>
      <w:bookmarkStart w:id="0" w:name="_GoBack"/>
      <w:bookmarkEnd w:id="0"/>
      <w:r w:rsidR="00251AF9" w:rsidRPr="00F170FA">
        <w:rPr>
          <w:rFonts w:ascii="Arial" w:hAnsi="Arial" w:cs="Arial"/>
        </w:rPr>
        <w:t>r ihm durch seine</w:t>
      </w:r>
      <w:r w:rsidR="00906D2F" w:rsidRPr="00F170FA">
        <w:rPr>
          <w:rFonts w:ascii="Arial" w:hAnsi="Arial" w:cs="Arial"/>
        </w:rPr>
        <w:t xml:space="preserve"> Mitgliedschaft</w:t>
      </w:r>
      <w:r w:rsidR="00376624" w:rsidRPr="00F170FA">
        <w:rPr>
          <w:rFonts w:ascii="Arial" w:hAnsi="Arial" w:cs="Arial"/>
        </w:rPr>
        <w:t xml:space="preserve"> </w:t>
      </w:r>
      <w:r w:rsidR="00E972AC" w:rsidRPr="00F170FA">
        <w:rPr>
          <w:rFonts w:ascii="Arial" w:hAnsi="Arial" w:cs="Arial"/>
        </w:rPr>
        <w:t xml:space="preserve"> in </w:t>
      </w:r>
      <w:r w:rsidR="00376624" w:rsidRPr="00F170FA">
        <w:rPr>
          <w:rFonts w:ascii="Arial" w:hAnsi="Arial" w:cs="Arial"/>
        </w:rPr>
        <w:t xml:space="preserve">den  in </w:t>
      </w:r>
      <w:r w:rsidR="00E972AC" w:rsidRPr="00F170FA">
        <w:rPr>
          <w:rFonts w:ascii="Arial" w:hAnsi="Arial" w:cs="Arial"/>
        </w:rPr>
        <w:t>§ 1 Abs. 3 genannten Sp</w:t>
      </w:r>
      <w:r w:rsidR="00376624" w:rsidRPr="00F170FA">
        <w:rPr>
          <w:rFonts w:ascii="Arial" w:hAnsi="Arial" w:cs="Arial"/>
        </w:rPr>
        <w:t>or</w:t>
      </w:r>
      <w:r w:rsidR="00376624" w:rsidRPr="00F170FA">
        <w:rPr>
          <w:rFonts w:ascii="Arial" w:hAnsi="Arial" w:cs="Arial"/>
        </w:rPr>
        <w:t>t</w:t>
      </w:r>
      <w:r w:rsidR="00376624" w:rsidRPr="00F170FA">
        <w:rPr>
          <w:rFonts w:ascii="Arial" w:hAnsi="Arial" w:cs="Arial"/>
        </w:rPr>
        <w:t>verbänden gegebenen Möglichkeiten.</w:t>
      </w:r>
    </w:p>
    <w:p w:rsidR="006E1B2C" w:rsidRPr="00F170FA" w:rsidRDefault="006E1B2C" w:rsidP="00DB62B9">
      <w:pPr>
        <w:spacing w:after="0" w:line="360" w:lineRule="auto"/>
        <w:jc w:val="both"/>
        <w:rPr>
          <w:rFonts w:ascii="Arial" w:hAnsi="Arial" w:cs="Arial"/>
        </w:rPr>
      </w:pPr>
      <w:r w:rsidRPr="00F170FA">
        <w:rPr>
          <w:rFonts w:ascii="Arial" w:hAnsi="Arial" w:cs="Arial"/>
        </w:rPr>
        <w:t>Der TSC ist parteipolitisch neutral und vertritt den Grundsatz religiöser und weltanschaul</w:t>
      </w:r>
      <w:r w:rsidRPr="00F170FA">
        <w:rPr>
          <w:rFonts w:ascii="Arial" w:hAnsi="Arial" w:cs="Arial"/>
        </w:rPr>
        <w:t>i</w:t>
      </w:r>
      <w:r w:rsidRPr="00F170FA">
        <w:rPr>
          <w:rFonts w:ascii="Arial" w:hAnsi="Arial" w:cs="Arial"/>
        </w:rPr>
        <w:t xml:space="preserve">cher Toleranz. </w:t>
      </w:r>
    </w:p>
    <w:p w:rsidR="006E1B2C" w:rsidRPr="00F170FA" w:rsidRDefault="00376624" w:rsidP="006E1B2C">
      <w:pPr>
        <w:spacing w:after="0" w:line="240" w:lineRule="auto"/>
        <w:rPr>
          <w:rFonts w:ascii="Arial" w:hAnsi="Arial" w:cs="Arial"/>
          <w:sz w:val="24"/>
          <w:szCs w:val="24"/>
        </w:rPr>
      </w:pPr>
      <w:r w:rsidRPr="00F170FA">
        <w:rPr>
          <w:rFonts w:ascii="Arial" w:hAnsi="Arial" w:cs="Arial"/>
          <w:sz w:val="24"/>
          <w:szCs w:val="24"/>
        </w:rPr>
        <w:t xml:space="preserve"> </w:t>
      </w:r>
    </w:p>
    <w:p w:rsidR="00DB62B9" w:rsidRPr="00F170FA" w:rsidRDefault="00DB62B9" w:rsidP="006E1B2C">
      <w:pPr>
        <w:spacing w:after="0" w:line="240" w:lineRule="auto"/>
        <w:rPr>
          <w:rFonts w:ascii="Arial" w:hAnsi="Arial" w:cs="Arial"/>
          <w:sz w:val="28"/>
          <w:szCs w:val="28"/>
        </w:rPr>
      </w:pPr>
    </w:p>
    <w:p w:rsidR="006E1B2C" w:rsidRPr="00F170FA" w:rsidRDefault="006E1B2C" w:rsidP="006E1B2C">
      <w:pPr>
        <w:spacing w:after="0" w:line="240" w:lineRule="auto"/>
        <w:rPr>
          <w:rFonts w:ascii="Arial" w:hAnsi="Arial" w:cs="Arial"/>
          <w:sz w:val="28"/>
          <w:szCs w:val="28"/>
        </w:rPr>
      </w:pPr>
      <w:r w:rsidRPr="00F170FA">
        <w:rPr>
          <w:rFonts w:ascii="Arial" w:hAnsi="Arial" w:cs="Arial"/>
          <w:sz w:val="28"/>
          <w:szCs w:val="28"/>
        </w:rPr>
        <w:t>§ 3 Gemeinnützigkeit</w:t>
      </w:r>
    </w:p>
    <w:p w:rsidR="006E1B2C" w:rsidRPr="00F170FA" w:rsidRDefault="006E1B2C" w:rsidP="006E1B2C">
      <w:pPr>
        <w:spacing w:after="0" w:line="240" w:lineRule="auto"/>
        <w:rPr>
          <w:rFonts w:ascii="Arial" w:hAnsi="Arial" w:cs="Arial"/>
          <w:sz w:val="24"/>
          <w:szCs w:val="24"/>
        </w:rPr>
      </w:pPr>
    </w:p>
    <w:p w:rsidR="006E1B2C" w:rsidRPr="00F170FA" w:rsidRDefault="006E1B2C" w:rsidP="006F30B3">
      <w:pPr>
        <w:pStyle w:val="Listenabsatz"/>
        <w:numPr>
          <w:ilvl w:val="0"/>
          <w:numId w:val="2"/>
        </w:numPr>
        <w:spacing w:after="0" w:line="360" w:lineRule="auto"/>
        <w:rPr>
          <w:rFonts w:ascii="Arial" w:hAnsi="Arial" w:cs="Arial"/>
        </w:rPr>
      </w:pPr>
      <w:r w:rsidRPr="00F170FA">
        <w:rPr>
          <w:rFonts w:ascii="Arial" w:hAnsi="Arial" w:cs="Arial"/>
        </w:rPr>
        <w:t>Der TSC ist selbstlos tätig, er verfolgt nicht in erster Linie eigenwirtschaftliche Zw</w:t>
      </w:r>
      <w:r w:rsidRPr="00F170FA">
        <w:rPr>
          <w:rFonts w:ascii="Arial" w:hAnsi="Arial" w:cs="Arial"/>
        </w:rPr>
        <w:t>e</w:t>
      </w:r>
      <w:r w:rsidRPr="00F170FA">
        <w:rPr>
          <w:rFonts w:ascii="Arial" w:hAnsi="Arial" w:cs="Arial"/>
        </w:rPr>
        <w:t xml:space="preserve">cke. </w:t>
      </w:r>
    </w:p>
    <w:p w:rsidR="006E1B2C" w:rsidRPr="00F170FA" w:rsidRDefault="006E1B2C" w:rsidP="006F30B3">
      <w:pPr>
        <w:pStyle w:val="Listenabsatz"/>
        <w:numPr>
          <w:ilvl w:val="0"/>
          <w:numId w:val="2"/>
        </w:numPr>
        <w:spacing w:after="0" w:line="360" w:lineRule="auto"/>
        <w:rPr>
          <w:rFonts w:ascii="Arial" w:hAnsi="Arial" w:cs="Arial"/>
        </w:rPr>
      </w:pPr>
      <w:r w:rsidRPr="00F170FA">
        <w:rPr>
          <w:rFonts w:ascii="Arial" w:hAnsi="Arial" w:cs="Arial"/>
        </w:rPr>
        <w:t xml:space="preserve">Der TSC verfolgt ausschließlich und unmittelbar gemeinnützige </w:t>
      </w:r>
      <w:r w:rsidR="00A630E8" w:rsidRPr="00F170FA">
        <w:rPr>
          <w:rFonts w:ascii="Arial" w:hAnsi="Arial" w:cs="Arial"/>
        </w:rPr>
        <w:t>Zwecke im Si</w:t>
      </w:r>
      <w:r w:rsidR="00A630E8" w:rsidRPr="00F170FA">
        <w:rPr>
          <w:rFonts w:ascii="Arial" w:hAnsi="Arial" w:cs="Arial"/>
        </w:rPr>
        <w:t>n</w:t>
      </w:r>
      <w:r w:rsidR="00A630E8" w:rsidRPr="00F170FA">
        <w:rPr>
          <w:rFonts w:ascii="Arial" w:hAnsi="Arial" w:cs="Arial"/>
        </w:rPr>
        <w:t>ne der Bestimmungen</w:t>
      </w:r>
      <w:r w:rsidRPr="00F170FA">
        <w:rPr>
          <w:rFonts w:ascii="Arial" w:hAnsi="Arial" w:cs="Arial"/>
        </w:rPr>
        <w:t xml:space="preserve"> der Abgabenordnung. </w:t>
      </w:r>
    </w:p>
    <w:p w:rsidR="00A630E8" w:rsidRPr="00F170FA" w:rsidRDefault="000B57ED" w:rsidP="006F30B3">
      <w:pPr>
        <w:pStyle w:val="Listenabsatz"/>
        <w:numPr>
          <w:ilvl w:val="0"/>
          <w:numId w:val="2"/>
        </w:numPr>
        <w:spacing w:after="0" w:line="360" w:lineRule="auto"/>
        <w:rPr>
          <w:rFonts w:ascii="Arial" w:hAnsi="Arial" w:cs="Arial"/>
        </w:rPr>
      </w:pPr>
      <w:r w:rsidRPr="00F170FA">
        <w:rPr>
          <w:rFonts w:ascii="Arial" w:hAnsi="Arial" w:cs="Arial"/>
        </w:rPr>
        <w:lastRenderedPageBreak/>
        <w:t>Mittel des Vereins</w:t>
      </w:r>
      <w:r w:rsidR="00A630E8" w:rsidRPr="00F170FA">
        <w:rPr>
          <w:rFonts w:ascii="Arial" w:hAnsi="Arial" w:cs="Arial"/>
        </w:rPr>
        <w:t xml:space="preserve"> dürfen nur für satzungsgemäße Zwecke verwendet </w:t>
      </w:r>
      <w:r w:rsidR="00AA61D8" w:rsidRPr="00F170FA">
        <w:rPr>
          <w:rFonts w:ascii="Arial" w:hAnsi="Arial" w:cs="Arial"/>
        </w:rPr>
        <w:t xml:space="preserve">werden. Die Mitglieder erhalten </w:t>
      </w:r>
      <w:r w:rsidR="00A630E8" w:rsidRPr="00F170FA">
        <w:rPr>
          <w:rFonts w:ascii="Arial" w:hAnsi="Arial" w:cs="Arial"/>
        </w:rPr>
        <w:t xml:space="preserve">keine Gewinnanteile und in ihrer Eigenschaft als Mitglieder auch keine Zuwendungen aus Mitteln des Vereins. </w:t>
      </w:r>
    </w:p>
    <w:p w:rsidR="00A630E8" w:rsidRPr="00F170FA" w:rsidRDefault="00A630E8" w:rsidP="006F30B3">
      <w:pPr>
        <w:pStyle w:val="Listenabsatz"/>
        <w:numPr>
          <w:ilvl w:val="0"/>
          <w:numId w:val="2"/>
        </w:numPr>
        <w:spacing w:after="0" w:line="360" w:lineRule="auto"/>
        <w:rPr>
          <w:rFonts w:ascii="Arial" w:hAnsi="Arial" w:cs="Arial"/>
        </w:rPr>
      </w:pPr>
      <w:r w:rsidRPr="00F170FA">
        <w:rPr>
          <w:rFonts w:ascii="Arial" w:hAnsi="Arial" w:cs="Arial"/>
        </w:rPr>
        <w:t>Es darf</w:t>
      </w:r>
      <w:r w:rsidR="000B57ED" w:rsidRPr="00F170FA">
        <w:rPr>
          <w:rFonts w:ascii="Arial" w:hAnsi="Arial" w:cs="Arial"/>
        </w:rPr>
        <w:t xml:space="preserve"> keine Person durch A</w:t>
      </w:r>
      <w:r w:rsidRPr="00F170FA">
        <w:rPr>
          <w:rFonts w:ascii="Arial" w:hAnsi="Arial" w:cs="Arial"/>
        </w:rPr>
        <w:t xml:space="preserve">usgaben, die den Zwecken des TSC fremd sind, oder durch unverhältnismäßig hohe Vergütungen begünstigt werden. </w:t>
      </w:r>
    </w:p>
    <w:p w:rsidR="00A630E8" w:rsidRPr="00F170FA" w:rsidRDefault="00A630E8" w:rsidP="006F30B3">
      <w:pPr>
        <w:pStyle w:val="Listenabsatz"/>
        <w:numPr>
          <w:ilvl w:val="0"/>
          <w:numId w:val="2"/>
        </w:numPr>
        <w:spacing w:after="0" w:line="360" w:lineRule="auto"/>
        <w:rPr>
          <w:rFonts w:ascii="Arial" w:hAnsi="Arial" w:cs="Arial"/>
        </w:rPr>
      </w:pPr>
      <w:r w:rsidRPr="00F170FA">
        <w:rPr>
          <w:rFonts w:ascii="Arial" w:hAnsi="Arial" w:cs="Arial"/>
        </w:rPr>
        <w:t>Zuwendungen an den TSC aus zweckgebundenen Mitteln des Landes, des La</w:t>
      </w:r>
      <w:r w:rsidRPr="00F170FA">
        <w:rPr>
          <w:rFonts w:ascii="Arial" w:hAnsi="Arial" w:cs="Arial"/>
        </w:rPr>
        <w:t>n</w:t>
      </w:r>
      <w:r w:rsidRPr="00F170FA">
        <w:rPr>
          <w:rFonts w:ascii="Arial" w:hAnsi="Arial" w:cs="Arial"/>
        </w:rPr>
        <w:t xml:space="preserve">dessportbundes, des TBW oder einer anderen Einrichtung oder Behörde dürfen nur für die vorgeschriebenen Zwecke Verwendung finden. </w:t>
      </w:r>
    </w:p>
    <w:p w:rsidR="00A630E8" w:rsidRPr="00F170FA" w:rsidRDefault="00A630E8" w:rsidP="006F30B3">
      <w:pPr>
        <w:pStyle w:val="Listenabsatz"/>
        <w:numPr>
          <w:ilvl w:val="0"/>
          <w:numId w:val="2"/>
        </w:numPr>
        <w:spacing w:after="0" w:line="360" w:lineRule="auto"/>
        <w:rPr>
          <w:rFonts w:ascii="Arial" w:hAnsi="Arial" w:cs="Arial"/>
        </w:rPr>
      </w:pPr>
      <w:r w:rsidRPr="00F170FA">
        <w:rPr>
          <w:rFonts w:ascii="Arial" w:hAnsi="Arial" w:cs="Arial"/>
        </w:rPr>
        <w:t>Bei Änderung der Abgabenordnung ist der Vorstand ermächtigt, Satzungsanpassu</w:t>
      </w:r>
      <w:r w:rsidRPr="00F170FA">
        <w:rPr>
          <w:rFonts w:ascii="Arial" w:hAnsi="Arial" w:cs="Arial"/>
        </w:rPr>
        <w:t>n</w:t>
      </w:r>
      <w:r w:rsidRPr="00F170FA">
        <w:rPr>
          <w:rFonts w:ascii="Arial" w:hAnsi="Arial" w:cs="Arial"/>
        </w:rPr>
        <w:t>gen vorzunehmen. Das gilt sinngemäß auch für Auflagen der für den TSC zuständ</w:t>
      </w:r>
      <w:r w:rsidRPr="00F170FA">
        <w:rPr>
          <w:rFonts w:ascii="Arial" w:hAnsi="Arial" w:cs="Arial"/>
        </w:rPr>
        <w:t>i</w:t>
      </w:r>
      <w:r w:rsidRPr="00F170FA">
        <w:rPr>
          <w:rFonts w:ascii="Arial" w:hAnsi="Arial" w:cs="Arial"/>
        </w:rPr>
        <w:t xml:space="preserve">gen Finanzverwaltung. </w:t>
      </w:r>
    </w:p>
    <w:p w:rsidR="00A630E8" w:rsidRPr="00F170FA" w:rsidRDefault="00A630E8" w:rsidP="00A630E8">
      <w:pPr>
        <w:spacing w:after="0" w:line="240" w:lineRule="auto"/>
        <w:rPr>
          <w:rFonts w:ascii="Arial" w:hAnsi="Arial" w:cs="Arial"/>
          <w:sz w:val="24"/>
          <w:szCs w:val="24"/>
        </w:rPr>
      </w:pPr>
    </w:p>
    <w:p w:rsidR="00DB62B9" w:rsidRPr="00F170FA" w:rsidRDefault="00DB62B9" w:rsidP="00A630E8">
      <w:pPr>
        <w:spacing w:after="0" w:line="240" w:lineRule="auto"/>
        <w:rPr>
          <w:rFonts w:ascii="Arial" w:hAnsi="Arial" w:cs="Arial"/>
          <w:sz w:val="28"/>
          <w:szCs w:val="28"/>
        </w:rPr>
      </w:pPr>
    </w:p>
    <w:p w:rsidR="00A630E8" w:rsidRPr="00F170FA" w:rsidRDefault="00A630E8" w:rsidP="00A630E8">
      <w:pPr>
        <w:spacing w:after="0" w:line="240" w:lineRule="auto"/>
        <w:rPr>
          <w:rFonts w:ascii="Arial" w:hAnsi="Arial" w:cs="Arial"/>
          <w:sz w:val="28"/>
          <w:szCs w:val="28"/>
        </w:rPr>
      </w:pPr>
      <w:r w:rsidRPr="00F170FA">
        <w:rPr>
          <w:rFonts w:ascii="Arial" w:hAnsi="Arial" w:cs="Arial"/>
          <w:sz w:val="28"/>
          <w:szCs w:val="28"/>
        </w:rPr>
        <w:t>§ 4 Mitgliedsarten</w:t>
      </w:r>
    </w:p>
    <w:p w:rsidR="00A630E8" w:rsidRPr="00F170FA" w:rsidRDefault="00A630E8" w:rsidP="00A630E8">
      <w:pPr>
        <w:spacing w:after="0" w:line="240" w:lineRule="auto"/>
        <w:rPr>
          <w:rFonts w:ascii="Arial" w:hAnsi="Arial" w:cs="Arial"/>
          <w:sz w:val="24"/>
          <w:szCs w:val="24"/>
        </w:rPr>
      </w:pPr>
    </w:p>
    <w:p w:rsidR="00A630E8" w:rsidRPr="00F170FA" w:rsidRDefault="00A630E8" w:rsidP="006F30B3">
      <w:pPr>
        <w:spacing w:after="0" w:line="360" w:lineRule="auto"/>
        <w:rPr>
          <w:rFonts w:ascii="Arial" w:hAnsi="Arial" w:cs="Arial"/>
          <w:sz w:val="24"/>
          <w:szCs w:val="24"/>
        </w:rPr>
      </w:pPr>
      <w:r w:rsidRPr="00F170FA">
        <w:rPr>
          <w:rFonts w:ascii="Arial" w:hAnsi="Arial" w:cs="Arial"/>
          <w:sz w:val="24"/>
          <w:szCs w:val="24"/>
        </w:rPr>
        <w:t>Der TSC führt ordentliche, außerordentliche, Ehrenmitglieder und fördernde Mitgli</w:t>
      </w:r>
      <w:r w:rsidRPr="00F170FA">
        <w:rPr>
          <w:rFonts w:ascii="Arial" w:hAnsi="Arial" w:cs="Arial"/>
          <w:sz w:val="24"/>
          <w:szCs w:val="24"/>
        </w:rPr>
        <w:t>e</w:t>
      </w:r>
      <w:r w:rsidRPr="00F170FA">
        <w:rPr>
          <w:rFonts w:ascii="Arial" w:hAnsi="Arial" w:cs="Arial"/>
          <w:sz w:val="24"/>
          <w:szCs w:val="24"/>
        </w:rPr>
        <w:t xml:space="preserve">der. </w:t>
      </w:r>
    </w:p>
    <w:p w:rsidR="00A630E8" w:rsidRPr="00F170FA" w:rsidRDefault="00A630E8" w:rsidP="006F30B3">
      <w:pPr>
        <w:pStyle w:val="Listenabsatz"/>
        <w:numPr>
          <w:ilvl w:val="0"/>
          <w:numId w:val="3"/>
        </w:numPr>
        <w:spacing w:after="0" w:line="360" w:lineRule="auto"/>
        <w:rPr>
          <w:rFonts w:ascii="Arial" w:hAnsi="Arial" w:cs="Arial"/>
          <w:sz w:val="24"/>
          <w:szCs w:val="24"/>
        </w:rPr>
      </w:pPr>
      <w:r w:rsidRPr="00F170FA">
        <w:rPr>
          <w:rFonts w:ascii="Arial" w:hAnsi="Arial" w:cs="Arial"/>
          <w:sz w:val="24"/>
          <w:szCs w:val="24"/>
        </w:rPr>
        <w:t xml:space="preserve">Ordentliche Mitglieder sind alle volljährigen Personen (über 18 Jahre). </w:t>
      </w:r>
    </w:p>
    <w:p w:rsidR="00A630E8" w:rsidRPr="00F170FA" w:rsidRDefault="00A630E8" w:rsidP="006F30B3">
      <w:pPr>
        <w:pStyle w:val="Listenabsatz"/>
        <w:numPr>
          <w:ilvl w:val="0"/>
          <w:numId w:val="3"/>
        </w:numPr>
        <w:spacing w:after="0" w:line="360" w:lineRule="auto"/>
        <w:rPr>
          <w:rFonts w:ascii="Arial" w:hAnsi="Arial" w:cs="Arial"/>
          <w:sz w:val="24"/>
          <w:szCs w:val="24"/>
        </w:rPr>
      </w:pPr>
      <w:r w:rsidRPr="00F170FA">
        <w:rPr>
          <w:rFonts w:ascii="Arial" w:hAnsi="Arial" w:cs="Arial"/>
          <w:sz w:val="24"/>
          <w:szCs w:val="24"/>
        </w:rPr>
        <w:t>Außerordentliche Mitglieder sind alle Jugendlichen und Schüler unter 18 Ja</w:t>
      </w:r>
      <w:r w:rsidRPr="00F170FA">
        <w:rPr>
          <w:rFonts w:ascii="Arial" w:hAnsi="Arial" w:cs="Arial"/>
          <w:sz w:val="24"/>
          <w:szCs w:val="24"/>
        </w:rPr>
        <w:t>h</w:t>
      </w:r>
      <w:r w:rsidRPr="00F170FA">
        <w:rPr>
          <w:rFonts w:ascii="Arial" w:hAnsi="Arial" w:cs="Arial"/>
          <w:sz w:val="24"/>
          <w:szCs w:val="24"/>
        </w:rPr>
        <w:t xml:space="preserve">ren. </w:t>
      </w:r>
    </w:p>
    <w:p w:rsidR="00A630E8" w:rsidRPr="00F170FA" w:rsidRDefault="00A630E8" w:rsidP="006F30B3">
      <w:pPr>
        <w:pStyle w:val="Listenabsatz"/>
        <w:numPr>
          <w:ilvl w:val="0"/>
          <w:numId w:val="3"/>
        </w:numPr>
        <w:spacing w:after="0" w:line="360" w:lineRule="auto"/>
        <w:rPr>
          <w:rFonts w:ascii="Arial" w:hAnsi="Arial" w:cs="Arial"/>
          <w:sz w:val="24"/>
          <w:szCs w:val="24"/>
        </w:rPr>
      </w:pPr>
      <w:r w:rsidRPr="00F170FA">
        <w:rPr>
          <w:rFonts w:ascii="Arial" w:hAnsi="Arial" w:cs="Arial"/>
          <w:sz w:val="24"/>
          <w:szCs w:val="24"/>
        </w:rPr>
        <w:t>Ehrenmitglieder sind Personen, die in besonderem Maße Verdienste für den TSC erworben haben. Sie werden durch Beschluss der Mitgliederversam</w:t>
      </w:r>
      <w:r w:rsidRPr="00F170FA">
        <w:rPr>
          <w:rFonts w:ascii="Arial" w:hAnsi="Arial" w:cs="Arial"/>
          <w:sz w:val="24"/>
          <w:szCs w:val="24"/>
        </w:rPr>
        <w:t>m</w:t>
      </w:r>
      <w:r w:rsidRPr="00F170FA">
        <w:rPr>
          <w:rFonts w:ascii="Arial" w:hAnsi="Arial" w:cs="Arial"/>
          <w:sz w:val="24"/>
          <w:szCs w:val="24"/>
        </w:rPr>
        <w:t>lung auf Antrag des Vorstandes zu Ehrenmitgliedern ernannt. In ihren Rechten und Pflichten sind sie ordentlichen Mitgliedern gleichgestellt, jedoch von der Beitragszahlung befreit. Auf Antrag des Vorstandes können Vorsitzende zu Ehrenvorsitzenden mit Sitz und Stimme im Vorstand durch Beschluss der Mi</w:t>
      </w:r>
      <w:r w:rsidRPr="00F170FA">
        <w:rPr>
          <w:rFonts w:ascii="Arial" w:hAnsi="Arial" w:cs="Arial"/>
          <w:sz w:val="24"/>
          <w:szCs w:val="24"/>
        </w:rPr>
        <w:t>t</w:t>
      </w:r>
      <w:r w:rsidRPr="00F170FA">
        <w:rPr>
          <w:rFonts w:ascii="Arial" w:hAnsi="Arial" w:cs="Arial"/>
          <w:sz w:val="24"/>
          <w:szCs w:val="24"/>
        </w:rPr>
        <w:t xml:space="preserve">gliederversammlung ernannt werden. Sie sind damit zugleich Ehrenmitglied und von der Beitragszahlung befreit. </w:t>
      </w:r>
    </w:p>
    <w:p w:rsidR="00A630E8" w:rsidRPr="00F170FA" w:rsidRDefault="00A630E8" w:rsidP="006F30B3">
      <w:pPr>
        <w:pStyle w:val="Listenabsatz"/>
        <w:numPr>
          <w:ilvl w:val="0"/>
          <w:numId w:val="3"/>
        </w:numPr>
        <w:spacing w:after="0" w:line="360" w:lineRule="auto"/>
        <w:rPr>
          <w:rFonts w:ascii="Arial" w:hAnsi="Arial" w:cs="Arial"/>
          <w:sz w:val="24"/>
          <w:szCs w:val="24"/>
        </w:rPr>
      </w:pPr>
      <w:r w:rsidRPr="00F170FA">
        <w:rPr>
          <w:rFonts w:ascii="Arial" w:hAnsi="Arial" w:cs="Arial"/>
          <w:sz w:val="24"/>
          <w:szCs w:val="24"/>
        </w:rPr>
        <w:t>Fördernde Mitglieder sind Personen oder Körperschaften, die den TSC fina</w:t>
      </w:r>
      <w:r w:rsidRPr="00F170FA">
        <w:rPr>
          <w:rFonts w:ascii="Arial" w:hAnsi="Arial" w:cs="Arial"/>
          <w:sz w:val="24"/>
          <w:szCs w:val="24"/>
        </w:rPr>
        <w:t>n</w:t>
      </w:r>
      <w:r w:rsidRPr="00F170FA">
        <w:rPr>
          <w:rFonts w:ascii="Arial" w:hAnsi="Arial" w:cs="Arial"/>
          <w:sz w:val="24"/>
          <w:szCs w:val="24"/>
        </w:rPr>
        <w:t xml:space="preserve">ziell und ideell unterstützen. </w:t>
      </w:r>
    </w:p>
    <w:p w:rsidR="002120C5" w:rsidRPr="00F170FA" w:rsidRDefault="002120C5" w:rsidP="002120C5">
      <w:pPr>
        <w:spacing w:after="0" w:line="240" w:lineRule="auto"/>
        <w:rPr>
          <w:rFonts w:ascii="Arial" w:hAnsi="Arial" w:cs="Arial"/>
          <w:sz w:val="24"/>
          <w:szCs w:val="24"/>
        </w:rPr>
      </w:pPr>
    </w:p>
    <w:p w:rsidR="00DB62B9" w:rsidRPr="00F170FA" w:rsidRDefault="00DB62B9" w:rsidP="002120C5">
      <w:pPr>
        <w:spacing w:after="0" w:line="240" w:lineRule="auto"/>
        <w:rPr>
          <w:rFonts w:ascii="Arial" w:hAnsi="Arial" w:cs="Arial"/>
          <w:sz w:val="24"/>
          <w:szCs w:val="24"/>
        </w:rPr>
      </w:pPr>
    </w:p>
    <w:p w:rsidR="002120C5" w:rsidRPr="00F170FA" w:rsidRDefault="002120C5" w:rsidP="002120C5">
      <w:pPr>
        <w:spacing w:after="0" w:line="240" w:lineRule="auto"/>
        <w:rPr>
          <w:rFonts w:ascii="Arial" w:hAnsi="Arial" w:cs="Arial"/>
          <w:sz w:val="28"/>
          <w:szCs w:val="28"/>
        </w:rPr>
      </w:pPr>
      <w:r w:rsidRPr="00F170FA">
        <w:rPr>
          <w:rFonts w:ascii="Arial" w:hAnsi="Arial" w:cs="Arial"/>
          <w:sz w:val="28"/>
          <w:szCs w:val="28"/>
        </w:rPr>
        <w:t>§ 5 Erwerb der Mitgliedschaft</w:t>
      </w:r>
    </w:p>
    <w:p w:rsidR="002120C5" w:rsidRPr="00F170FA" w:rsidRDefault="002120C5" w:rsidP="002120C5">
      <w:pPr>
        <w:spacing w:after="0" w:line="240" w:lineRule="auto"/>
        <w:rPr>
          <w:rFonts w:ascii="Arial" w:hAnsi="Arial" w:cs="Arial"/>
          <w:sz w:val="24"/>
          <w:szCs w:val="24"/>
        </w:rPr>
      </w:pPr>
    </w:p>
    <w:p w:rsidR="002120C5" w:rsidRPr="00F170FA" w:rsidRDefault="002120C5" w:rsidP="006F30B3">
      <w:pPr>
        <w:pStyle w:val="Listenabsatz"/>
        <w:numPr>
          <w:ilvl w:val="0"/>
          <w:numId w:val="4"/>
        </w:numPr>
        <w:spacing w:after="0" w:line="360" w:lineRule="auto"/>
        <w:rPr>
          <w:rFonts w:ascii="Arial" w:hAnsi="Arial" w:cs="Arial"/>
          <w:sz w:val="24"/>
          <w:szCs w:val="24"/>
        </w:rPr>
      </w:pPr>
      <w:r w:rsidRPr="00F170FA">
        <w:rPr>
          <w:rFonts w:ascii="Arial" w:hAnsi="Arial" w:cs="Arial"/>
          <w:sz w:val="24"/>
          <w:szCs w:val="24"/>
        </w:rPr>
        <w:t>Mitglied kann jede unbescholtene Person werden. Anträge auf Aufnahme als ordentliches, außerordentliches oder förderndes Mitglied sind schriftlich an den Vorstand des Vereins zu richten, Minderjährige bedürfen der Zusti</w:t>
      </w:r>
      <w:r w:rsidRPr="00F170FA">
        <w:rPr>
          <w:rFonts w:ascii="Arial" w:hAnsi="Arial" w:cs="Arial"/>
          <w:sz w:val="24"/>
          <w:szCs w:val="24"/>
        </w:rPr>
        <w:t>m</w:t>
      </w:r>
      <w:r w:rsidRPr="00F170FA">
        <w:rPr>
          <w:rFonts w:ascii="Arial" w:hAnsi="Arial" w:cs="Arial"/>
          <w:sz w:val="24"/>
          <w:szCs w:val="24"/>
        </w:rPr>
        <w:t>mungserklärung ihres gesetzlichen Vertreters. Dem Antragsteller ist bei A</w:t>
      </w:r>
      <w:r w:rsidRPr="00F170FA">
        <w:rPr>
          <w:rFonts w:ascii="Arial" w:hAnsi="Arial" w:cs="Arial"/>
          <w:sz w:val="24"/>
          <w:szCs w:val="24"/>
        </w:rPr>
        <w:t>n</w:t>
      </w:r>
      <w:r w:rsidRPr="00F170FA">
        <w:rPr>
          <w:rFonts w:ascii="Arial" w:hAnsi="Arial" w:cs="Arial"/>
          <w:sz w:val="24"/>
          <w:szCs w:val="24"/>
        </w:rPr>
        <w:lastRenderedPageBreak/>
        <w:t xml:space="preserve">tragstellung vom Inhalt der Satzung Kenntnis zu geben. Diese Kenntnisnahme muss auf dem Aufnahmeantrag bestätigt werden. </w:t>
      </w:r>
    </w:p>
    <w:p w:rsidR="002120C5" w:rsidRPr="00F170FA" w:rsidRDefault="002120C5" w:rsidP="006F30B3">
      <w:pPr>
        <w:pStyle w:val="Listenabsatz"/>
        <w:numPr>
          <w:ilvl w:val="0"/>
          <w:numId w:val="4"/>
        </w:numPr>
        <w:spacing w:after="0" w:line="360" w:lineRule="auto"/>
        <w:rPr>
          <w:rFonts w:ascii="Arial" w:hAnsi="Arial" w:cs="Arial"/>
          <w:sz w:val="24"/>
          <w:szCs w:val="24"/>
        </w:rPr>
      </w:pPr>
      <w:r w:rsidRPr="00F170FA">
        <w:rPr>
          <w:rFonts w:ascii="Arial" w:hAnsi="Arial" w:cs="Arial"/>
          <w:sz w:val="24"/>
          <w:szCs w:val="24"/>
        </w:rPr>
        <w:t>Über die Aufnahme beschließt der Vorstand. Der Beschluss wird dem Antra</w:t>
      </w:r>
      <w:r w:rsidRPr="00F170FA">
        <w:rPr>
          <w:rFonts w:ascii="Arial" w:hAnsi="Arial" w:cs="Arial"/>
          <w:sz w:val="24"/>
          <w:szCs w:val="24"/>
        </w:rPr>
        <w:t>g</w:t>
      </w:r>
      <w:r w:rsidRPr="00F170FA">
        <w:rPr>
          <w:rFonts w:ascii="Arial" w:hAnsi="Arial" w:cs="Arial"/>
          <w:sz w:val="24"/>
          <w:szCs w:val="24"/>
        </w:rPr>
        <w:t>steller mitgeteilt. Die eventuelle Ablehnung eines Antrags bedarf keiner B</w:t>
      </w:r>
      <w:r w:rsidRPr="00F170FA">
        <w:rPr>
          <w:rFonts w:ascii="Arial" w:hAnsi="Arial" w:cs="Arial"/>
          <w:sz w:val="24"/>
          <w:szCs w:val="24"/>
        </w:rPr>
        <w:t>e</w:t>
      </w:r>
      <w:r w:rsidRPr="00F170FA">
        <w:rPr>
          <w:rFonts w:ascii="Arial" w:hAnsi="Arial" w:cs="Arial"/>
          <w:sz w:val="24"/>
          <w:szCs w:val="24"/>
        </w:rPr>
        <w:t xml:space="preserve">gründung. </w:t>
      </w:r>
    </w:p>
    <w:p w:rsidR="002120C5" w:rsidRPr="00F170FA" w:rsidRDefault="002120C5" w:rsidP="002120C5">
      <w:pPr>
        <w:spacing w:after="0" w:line="240" w:lineRule="auto"/>
        <w:rPr>
          <w:rFonts w:ascii="Arial" w:hAnsi="Arial" w:cs="Arial"/>
          <w:sz w:val="24"/>
          <w:szCs w:val="24"/>
        </w:rPr>
      </w:pPr>
    </w:p>
    <w:p w:rsidR="00DB62B9" w:rsidRPr="00F170FA" w:rsidRDefault="00DB62B9" w:rsidP="002120C5">
      <w:pPr>
        <w:spacing w:after="0" w:line="240" w:lineRule="auto"/>
        <w:rPr>
          <w:rFonts w:ascii="Arial" w:hAnsi="Arial" w:cs="Arial"/>
          <w:sz w:val="28"/>
          <w:szCs w:val="28"/>
        </w:rPr>
      </w:pPr>
    </w:p>
    <w:p w:rsidR="002120C5" w:rsidRPr="00F170FA" w:rsidRDefault="002120C5" w:rsidP="002120C5">
      <w:pPr>
        <w:spacing w:after="0" w:line="240" w:lineRule="auto"/>
        <w:rPr>
          <w:rFonts w:ascii="Arial" w:hAnsi="Arial" w:cs="Arial"/>
          <w:sz w:val="28"/>
          <w:szCs w:val="28"/>
        </w:rPr>
      </w:pPr>
      <w:r w:rsidRPr="00F170FA">
        <w:rPr>
          <w:rFonts w:ascii="Arial" w:hAnsi="Arial" w:cs="Arial"/>
          <w:sz w:val="28"/>
          <w:szCs w:val="28"/>
        </w:rPr>
        <w:t>§ 6 Erlöschen der Mitgliedschaft</w:t>
      </w:r>
    </w:p>
    <w:p w:rsidR="002120C5" w:rsidRPr="00F170FA" w:rsidRDefault="002120C5" w:rsidP="002120C5">
      <w:pPr>
        <w:spacing w:after="0" w:line="240" w:lineRule="auto"/>
        <w:rPr>
          <w:rFonts w:ascii="Arial" w:hAnsi="Arial" w:cs="Arial"/>
          <w:sz w:val="24"/>
          <w:szCs w:val="24"/>
        </w:rPr>
      </w:pPr>
    </w:p>
    <w:p w:rsidR="002120C5" w:rsidRPr="00F170FA" w:rsidRDefault="002120C5" w:rsidP="006F30B3">
      <w:pPr>
        <w:spacing w:after="0" w:line="360" w:lineRule="auto"/>
        <w:rPr>
          <w:rFonts w:ascii="Arial" w:hAnsi="Arial" w:cs="Arial"/>
        </w:rPr>
      </w:pPr>
      <w:r w:rsidRPr="00F170FA">
        <w:rPr>
          <w:rFonts w:ascii="Arial" w:hAnsi="Arial" w:cs="Arial"/>
        </w:rPr>
        <w:t xml:space="preserve">Die Mitgliedschaft geht verloren durch: </w:t>
      </w:r>
    </w:p>
    <w:p w:rsidR="002120C5" w:rsidRPr="00F170FA" w:rsidRDefault="002120C5" w:rsidP="006F30B3">
      <w:pPr>
        <w:pStyle w:val="Listenabsatz"/>
        <w:numPr>
          <w:ilvl w:val="0"/>
          <w:numId w:val="5"/>
        </w:numPr>
        <w:spacing w:after="0" w:line="360" w:lineRule="auto"/>
        <w:rPr>
          <w:rFonts w:ascii="Arial" w:hAnsi="Arial" w:cs="Arial"/>
        </w:rPr>
      </w:pPr>
      <w:r w:rsidRPr="00F170FA">
        <w:rPr>
          <w:rFonts w:ascii="Arial" w:hAnsi="Arial" w:cs="Arial"/>
        </w:rPr>
        <w:t>Tod</w:t>
      </w:r>
    </w:p>
    <w:p w:rsidR="002120C5" w:rsidRPr="00F170FA" w:rsidRDefault="002120C5" w:rsidP="006F30B3">
      <w:pPr>
        <w:pStyle w:val="Listenabsatz"/>
        <w:numPr>
          <w:ilvl w:val="0"/>
          <w:numId w:val="5"/>
        </w:numPr>
        <w:spacing w:after="0" w:line="360" w:lineRule="auto"/>
        <w:rPr>
          <w:rFonts w:ascii="Arial" w:hAnsi="Arial" w:cs="Arial"/>
        </w:rPr>
      </w:pPr>
      <w:r w:rsidRPr="00F170FA">
        <w:rPr>
          <w:rFonts w:ascii="Arial" w:hAnsi="Arial" w:cs="Arial"/>
        </w:rPr>
        <w:t xml:space="preserve">Freiwilligen Austritt (Kündigung) </w:t>
      </w:r>
      <w:r w:rsidRPr="00F170FA">
        <w:rPr>
          <w:rFonts w:ascii="Arial" w:hAnsi="Arial" w:cs="Arial"/>
        </w:rPr>
        <w:br/>
        <w:t>Der freiwillige Austritt (Kündigung) kann nur zum jeweiligen Quartalsende erfolgen. Die Kündigung muss schriftlich an den Vorstand gerichtet werden und bei ihm sp</w:t>
      </w:r>
      <w:r w:rsidRPr="00F170FA">
        <w:rPr>
          <w:rFonts w:ascii="Arial" w:hAnsi="Arial" w:cs="Arial"/>
        </w:rPr>
        <w:t>ä</w:t>
      </w:r>
      <w:r w:rsidRPr="00F170FA">
        <w:rPr>
          <w:rFonts w:ascii="Arial" w:hAnsi="Arial" w:cs="Arial"/>
        </w:rPr>
        <w:t>testens drei Monate vor Quartalsende eingegangen sein. Über Ausnahmen entsche</w:t>
      </w:r>
      <w:r w:rsidRPr="00F170FA">
        <w:rPr>
          <w:rFonts w:ascii="Arial" w:hAnsi="Arial" w:cs="Arial"/>
        </w:rPr>
        <w:t>i</w:t>
      </w:r>
      <w:r w:rsidRPr="00F170FA">
        <w:rPr>
          <w:rFonts w:ascii="Arial" w:hAnsi="Arial" w:cs="Arial"/>
        </w:rPr>
        <w:t xml:space="preserve">det der Vorstand. </w:t>
      </w:r>
    </w:p>
    <w:p w:rsidR="002120C5" w:rsidRPr="00F170FA" w:rsidRDefault="002120C5" w:rsidP="006F30B3">
      <w:pPr>
        <w:pStyle w:val="Listenabsatz"/>
        <w:numPr>
          <w:ilvl w:val="0"/>
          <w:numId w:val="5"/>
        </w:numPr>
        <w:spacing w:after="0" w:line="360" w:lineRule="auto"/>
        <w:rPr>
          <w:rFonts w:ascii="Arial" w:hAnsi="Arial" w:cs="Arial"/>
        </w:rPr>
      </w:pPr>
      <w:r w:rsidRPr="00F170FA">
        <w:rPr>
          <w:rFonts w:ascii="Arial" w:hAnsi="Arial" w:cs="Arial"/>
        </w:rPr>
        <w:t>Streichung aus der Mitgliederliste</w:t>
      </w:r>
      <w:r w:rsidRPr="00F170FA">
        <w:rPr>
          <w:rFonts w:ascii="Arial" w:hAnsi="Arial" w:cs="Arial"/>
        </w:rPr>
        <w:br/>
        <w:t xml:space="preserve">Streichung aus der Mitgliederliste kann dann erfolgen, wenn Mitglieder ihren Beitrag länger als drei Monate nicht entrichtet haben. Die Voraussetzung des § 8 Ziffer 3 und 4 muss erfüllt sein. </w:t>
      </w:r>
    </w:p>
    <w:p w:rsidR="002120C5" w:rsidRPr="00F170FA" w:rsidRDefault="002120C5" w:rsidP="006F30B3">
      <w:pPr>
        <w:pStyle w:val="Listenabsatz"/>
        <w:numPr>
          <w:ilvl w:val="0"/>
          <w:numId w:val="5"/>
        </w:numPr>
        <w:spacing w:after="0" w:line="360" w:lineRule="auto"/>
        <w:rPr>
          <w:rFonts w:ascii="Arial" w:hAnsi="Arial" w:cs="Arial"/>
        </w:rPr>
      </w:pPr>
      <w:r w:rsidRPr="00F170FA">
        <w:rPr>
          <w:rFonts w:ascii="Arial" w:hAnsi="Arial" w:cs="Arial"/>
        </w:rPr>
        <w:t>Ausschluss</w:t>
      </w:r>
      <w:r w:rsidRPr="00F170FA">
        <w:rPr>
          <w:rFonts w:ascii="Arial" w:hAnsi="Arial" w:cs="Arial"/>
        </w:rPr>
        <w:br/>
        <w:t>Ein Ausschluss aus dem TSC ist unter der Voraussetzung des § 7 Ziffer 3 und 4 mö</w:t>
      </w:r>
      <w:r w:rsidRPr="00F170FA">
        <w:rPr>
          <w:rFonts w:ascii="Arial" w:hAnsi="Arial" w:cs="Arial"/>
        </w:rPr>
        <w:t>g</w:t>
      </w:r>
      <w:r w:rsidRPr="00F170FA">
        <w:rPr>
          <w:rFonts w:ascii="Arial" w:hAnsi="Arial" w:cs="Arial"/>
        </w:rPr>
        <w:t xml:space="preserve">lich. </w:t>
      </w:r>
    </w:p>
    <w:p w:rsidR="002120C5" w:rsidRPr="00F170FA" w:rsidRDefault="002120C5" w:rsidP="002120C5">
      <w:pPr>
        <w:spacing w:after="0" w:line="240" w:lineRule="auto"/>
        <w:rPr>
          <w:rFonts w:ascii="Arial" w:hAnsi="Arial" w:cs="Arial"/>
          <w:sz w:val="24"/>
          <w:szCs w:val="24"/>
        </w:rPr>
      </w:pPr>
    </w:p>
    <w:p w:rsidR="00DB62B9" w:rsidRPr="00F170FA" w:rsidRDefault="00DB62B9" w:rsidP="002120C5">
      <w:pPr>
        <w:spacing w:after="0" w:line="240" w:lineRule="auto"/>
        <w:rPr>
          <w:rFonts w:ascii="Arial" w:hAnsi="Arial" w:cs="Arial"/>
          <w:sz w:val="28"/>
          <w:szCs w:val="28"/>
        </w:rPr>
      </w:pPr>
    </w:p>
    <w:p w:rsidR="002120C5" w:rsidRPr="00F170FA" w:rsidRDefault="002120C5" w:rsidP="002120C5">
      <w:pPr>
        <w:spacing w:after="0" w:line="240" w:lineRule="auto"/>
        <w:rPr>
          <w:rFonts w:ascii="Arial" w:hAnsi="Arial" w:cs="Arial"/>
          <w:sz w:val="28"/>
          <w:szCs w:val="28"/>
        </w:rPr>
      </w:pPr>
      <w:r w:rsidRPr="00F170FA">
        <w:rPr>
          <w:rFonts w:ascii="Arial" w:hAnsi="Arial" w:cs="Arial"/>
          <w:sz w:val="28"/>
          <w:szCs w:val="28"/>
        </w:rPr>
        <w:t>§ 7 Rechte und Pflichten der Mitglieder</w:t>
      </w:r>
    </w:p>
    <w:p w:rsidR="002120C5" w:rsidRPr="00F170FA" w:rsidRDefault="002120C5" w:rsidP="002120C5">
      <w:pPr>
        <w:spacing w:after="0" w:line="240" w:lineRule="auto"/>
        <w:rPr>
          <w:rFonts w:ascii="Arial" w:hAnsi="Arial" w:cs="Arial"/>
          <w:sz w:val="24"/>
          <w:szCs w:val="24"/>
        </w:rPr>
      </w:pPr>
    </w:p>
    <w:p w:rsidR="002120C5" w:rsidRPr="00F170FA" w:rsidRDefault="002120C5" w:rsidP="006F30B3">
      <w:pPr>
        <w:pStyle w:val="Listenabsatz"/>
        <w:numPr>
          <w:ilvl w:val="0"/>
          <w:numId w:val="6"/>
        </w:numPr>
        <w:spacing w:after="0" w:line="360" w:lineRule="auto"/>
        <w:rPr>
          <w:rFonts w:ascii="Arial" w:hAnsi="Arial" w:cs="Arial"/>
        </w:rPr>
      </w:pPr>
      <w:r w:rsidRPr="00F170FA">
        <w:rPr>
          <w:rFonts w:ascii="Arial" w:hAnsi="Arial" w:cs="Arial"/>
        </w:rPr>
        <w:t xml:space="preserve">Alle ordentlichen und Ehrenmitglieder haben in der Mitgliederversammlung Sitz- und Stimmrecht. Fördernde Mitglieder haben weder Sitz- noch Stimmrecht. </w:t>
      </w:r>
    </w:p>
    <w:p w:rsidR="002120C5" w:rsidRPr="00F170FA" w:rsidRDefault="002120C5" w:rsidP="006F30B3">
      <w:pPr>
        <w:pStyle w:val="Listenabsatz"/>
        <w:numPr>
          <w:ilvl w:val="0"/>
          <w:numId w:val="6"/>
        </w:numPr>
        <w:spacing w:after="0" w:line="360" w:lineRule="auto"/>
        <w:rPr>
          <w:rFonts w:ascii="Arial" w:hAnsi="Arial" w:cs="Arial"/>
        </w:rPr>
      </w:pPr>
      <w:r w:rsidRPr="00F170FA">
        <w:rPr>
          <w:rFonts w:ascii="Arial" w:hAnsi="Arial" w:cs="Arial"/>
        </w:rPr>
        <w:t>Die außerordentlichen Mitglieder üben ihr Sitz- und Stimmrecht in der Jugendve</w:t>
      </w:r>
      <w:r w:rsidRPr="00F170FA">
        <w:rPr>
          <w:rFonts w:ascii="Arial" w:hAnsi="Arial" w:cs="Arial"/>
        </w:rPr>
        <w:t>r</w:t>
      </w:r>
      <w:r w:rsidRPr="00F170FA">
        <w:rPr>
          <w:rFonts w:ascii="Arial" w:hAnsi="Arial" w:cs="Arial"/>
        </w:rPr>
        <w:t xml:space="preserve">sammlung aus. </w:t>
      </w:r>
    </w:p>
    <w:p w:rsidR="002120C5" w:rsidRPr="00F170FA" w:rsidRDefault="002120C5" w:rsidP="006F30B3">
      <w:pPr>
        <w:pStyle w:val="Listenabsatz"/>
        <w:numPr>
          <w:ilvl w:val="0"/>
          <w:numId w:val="6"/>
        </w:numPr>
        <w:spacing w:after="0" w:line="360" w:lineRule="auto"/>
        <w:rPr>
          <w:rFonts w:ascii="Arial" w:hAnsi="Arial" w:cs="Arial"/>
        </w:rPr>
      </w:pPr>
      <w:r w:rsidRPr="00F170FA">
        <w:rPr>
          <w:rFonts w:ascii="Arial" w:hAnsi="Arial" w:cs="Arial"/>
        </w:rPr>
        <w:t>Alle Mitglieder sind verpflichtet, sich innerhalb und außerhalb des TSC so zu verha</w:t>
      </w:r>
      <w:r w:rsidRPr="00F170FA">
        <w:rPr>
          <w:rFonts w:ascii="Arial" w:hAnsi="Arial" w:cs="Arial"/>
        </w:rPr>
        <w:t>l</w:t>
      </w:r>
      <w:r w:rsidRPr="00F170FA">
        <w:rPr>
          <w:rFonts w:ascii="Arial" w:hAnsi="Arial" w:cs="Arial"/>
        </w:rPr>
        <w:t xml:space="preserve">ten, dass das Ansehen des TSC nicht geschädigt wird. </w:t>
      </w:r>
    </w:p>
    <w:p w:rsidR="002120C5" w:rsidRPr="00F170FA" w:rsidRDefault="002120C5" w:rsidP="006F30B3">
      <w:pPr>
        <w:pStyle w:val="Listenabsatz"/>
        <w:numPr>
          <w:ilvl w:val="0"/>
          <w:numId w:val="6"/>
        </w:numPr>
        <w:spacing w:after="0" w:line="360" w:lineRule="auto"/>
        <w:rPr>
          <w:rFonts w:ascii="Arial" w:hAnsi="Arial" w:cs="Arial"/>
        </w:rPr>
      </w:pPr>
      <w:r w:rsidRPr="00F170FA">
        <w:rPr>
          <w:rFonts w:ascii="Arial" w:hAnsi="Arial" w:cs="Arial"/>
        </w:rPr>
        <w:t xml:space="preserve">Kein Mitglied darf sich außerhalb einer von TSC durchgeführten oder vom Vorstand gebilligten Veranstaltung in der Öffentlichkeit an Preistänzen, Tanzwettbewerben gleich welcher Art beteiligen oder Tanzvorführungen bringen. </w:t>
      </w:r>
    </w:p>
    <w:p w:rsidR="002120C5" w:rsidRPr="00F170FA" w:rsidRDefault="002120C5" w:rsidP="006F30B3">
      <w:pPr>
        <w:pStyle w:val="Listenabsatz"/>
        <w:numPr>
          <w:ilvl w:val="0"/>
          <w:numId w:val="6"/>
        </w:numPr>
        <w:spacing w:after="0" w:line="360" w:lineRule="auto"/>
        <w:rPr>
          <w:rFonts w:ascii="Arial" w:hAnsi="Arial" w:cs="Arial"/>
        </w:rPr>
      </w:pPr>
      <w:r w:rsidRPr="00F170FA">
        <w:rPr>
          <w:rFonts w:ascii="Arial" w:hAnsi="Arial" w:cs="Arial"/>
        </w:rPr>
        <w:t xml:space="preserve">Mitglieder, die am Turniertraining teilnehmen, </w:t>
      </w:r>
      <w:r w:rsidR="00C74BDA" w:rsidRPr="00F170FA">
        <w:rPr>
          <w:rFonts w:ascii="Arial" w:hAnsi="Arial" w:cs="Arial"/>
        </w:rPr>
        <w:t>verpflichten</w:t>
      </w:r>
      <w:r w:rsidRPr="00F170FA">
        <w:rPr>
          <w:rFonts w:ascii="Arial" w:hAnsi="Arial" w:cs="Arial"/>
        </w:rPr>
        <w:t xml:space="preserve"> sich – nach Absprache mit</w:t>
      </w:r>
      <w:r w:rsidR="00C74BDA" w:rsidRPr="00F170FA">
        <w:rPr>
          <w:rFonts w:ascii="Arial" w:hAnsi="Arial" w:cs="Arial"/>
        </w:rPr>
        <w:t xml:space="preserve"> </w:t>
      </w:r>
      <w:r w:rsidRPr="00F170FA">
        <w:rPr>
          <w:rFonts w:ascii="Arial" w:hAnsi="Arial" w:cs="Arial"/>
        </w:rPr>
        <w:t xml:space="preserve">dem/der Trainer(in) oder Sportwart – zur Teilnahme an </w:t>
      </w:r>
      <w:r w:rsidR="00C74BDA" w:rsidRPr="00F170FA">
        <w:rPr>
          <w:rFonts w:ascii="Arial" w:hAnsi="Arial" w:cs="Arial"/>
        </w:rPr>
        <w:t>Tan</w:t>
      </w:r>
      <w:r w:rsidRPr="00F170FA">
        <w:rPr>
          <w:rFonts w:ascii="Arial" w:hAnsi="Arial" w:cs="Arial"/>
        </w:rPr>
        <w:t xml:space="preserve">zturnieren des TBW bzw. des DTV. </w:t>
      </w:r>
    </w:p>
    <w:p w:rsidR="00DB62B9" w:rsidRPr="00F170FA" w:rsidRDefault="00DB62B9" w:rsidP="00DB62B9">
      <w:pPr>
        <w:spacing w:after="0" w:line="360" w:lineRule="auto"/>
        <w:rPr>
          <w:rFonts w:ascii="Arial" w:hAnsi="Arial" w:cs="Arial"/>
        </w:rPr>
      </w:pPr>
    </w:p>
    <w:p w:rsidR="00DB62B9" w:rsidRPr="00F170FA" w:rsidRDefault="00DB62B9" w:rsidP="00DB62B9">
      <w:pPr>
        <w:spacing w:after="0" w:line="360" w:lineRule="auto"/>
        <w:rPr>
          <w:rFonts w:ascii="Arial" w:hAnsi="Arial" w:cs="Arial"/>
        </w:rPr>
      </w:pPr>
    </w:p>
    <w:p w:rsidR="00DB62B9" w:rsidRPr="00F170FA" w:rsidRDefault="00DB62B9" w:rsidP="00DB62B9">
      <w:pPr>
        <w:spacing w:after="0" w:line="360" w:lineRule="auto"/>
        <w:rPr>
          <w:rFonts w:ascii="Arial" w:hAnsi="Arial" w:cs="Arial"/>
        </w:rPr>
      </w:pPr>
    </w:p>
    <w:p w:rsidR="002120C5" w:rsidRPr="00F170FA" w:rsidRDefault="002120C5" w:rsidP="002120C5">
      <w:pPr>
        <w:spacing w:after="0" w:line="240" w:lineRule="auto"/>
        <w:rPr>
          <w:rFonts w:ascii="Arial" w:hAnsi="Arial" w:cs="Arial"/>
          <w:sz w:val="24"/>
          <w:szCs w:val="24"/>
        </w:rPr>
      </w:pPr>
    </w:p>
    <w:p w:rsidR="002120C5" w:rsidRPr="00F170FA" w:rsidRDefault="00C74BDA" w:rsidP="002120C5">
      <w:pPr>
        <w:spacing w:after="0" w:line="240" w:lineRule="auto"/>
        <w:rPr>
          <w:rFonts w:ascii="Arial" w:hAnsi="Arial" w:cs="Arial"/>
          <w:sz w:val="28"/>
          <w:szCs w:val="28"/>
        </w:rPr>
      </w:pPr>
      <w:r w:rsidRPr="00F170FA">
        <w:rPr>
          <w:rFonts w:ascii="Arial" w:hAnsi="Arial" w:cs="Arial"/>
          <w:sz w:val="28"/>
          <w:szCs w:val="28"/>
        </w:rPr>
        <w:t>§ 8 Beitrag</w:t>
      </w:r>
    </w:p>
    <w:p w:rsidR="00C74BDA" w:rsidRPr="00F170FA" w:rsidRDefault="00C74BDA" w:rsidP="002120C5">
      <w:pPr>
        <w:spacing w:after="0" w:line="240" w:lineRule="auto"/>
        <w:rPr>
          <w:rFonts w:ascii="Arial" w:hAnsi="Arial" w:cs="Arial"/>
          <w:sz w:val="24"/>
          <w:szCs w:val="24"/>
        </w:rPr>
      </w:pPr>
    </w:p>
    <w:p w:rsidR="00C74BDA" w:rsidRPr="00F170FA" w:rsidRDefault="00C74BDA" w:rsidP="006F30B3">
      <w:pPr>
        <w:pStyle w:val="Listenabsatz"/>
        <w:numPr>
          <w:ilvl w:val="0"/>
          <w:numId w:val="7"/>
        </w:numPr>
        <w:spacing w:after="0" w:line="360" w:lineRule="auto"/>
        <w:rPr>
          <w:rFonts w:ascii="Arial" w:hAnsi="Arial" w:cs="Arial"/>
        </w:rPr>
      </w:pPr>
      <w:r w:rsidRPr="00F170FA">
        <w:rPr>
          <w:rFonts w:ascii="Arial" w:hAnsi="Arial" w:cs="Arial"/>
        </w:rPr>
        <w:t>Der TSC erhebt zur Erfüllung seiner Aufgaben Beiträge und Gebühren. Die Einzelhe</w:t>
      </w:r>
      <w:r w:rsidRPr="00F170FA">
        <w:rPr>
          <w:rFonts w:ascii="Arial" w:hAnsi="Arial" w:cs="Arial"/>
        </w:rPr>
        <w:t>i</w:t>
      </w:r>
      <w:r w:rsidRPr="00F170FA">
        <w:rPr>
          <w:rFonts w:ascii="Arial" w:hAnsi="Arial" w:cs="Arial"/>
        </w:rPr>
        <w:t>ten ergeben sich aus der Beitrags- und Gebührenordnung, die nicht Bestandteil di</w:t>
      </w:r>
      <w:r w:rsidRPr="00F170FA">
        <w:rPr>
          <w:rFonts w:ascii="Arial" w:hAnsi="Arial" w:cs="Arial"/>
        </w:rPr>
        <w:t>e</w:t>
      </w:r>
      <w:r w:rsidRPr="00F170FA">
        <w:rPr>
          <w:rFonts w:ascii="Arial" w:hAnsi="Arial" w:cs="Arial"/>
        </w:rPr>
        <w:t xml:space="preserve">ser Satzung ist. </w:t>
      </w:r>
    </w:p>
    <w:p w:rsidR="00C74BDA" w:rsidRPr="00F170FA" w:rsidRDefault="00C74BDA" w:rsidP="006F30B3">
      <w:pPr>
        <w:pStyle w:val="Listenabsatz"/>
        <w:numPr>
          <w:ilvl w:val="0"/>
          <w:numId w:val="7"/>
        </w:numPr>
        <w:spacing w:after="0" w:line="360" w:lineRule="auto"/>
        <w:rPr>
          <w:rFonts w:ascii="Arial" w:hAnsi="Arial" w:cs="Arial"/>
        </w:rPr>
      </w:pPr>
      <w:r w:rsidRPr="00F170FA">
        <w:rPr>
          <w:rFonts w:ascii="Arial" w:hAnsi="Arial" w:cs="Arial"/>
        </w:rPr>
        <w:t xml:space="preserve">Mitglieder, die länger als drei Monate mit ihren Beitragszahlungen im Rückstand sind, verlieren das Recht zur Teilnahme an TSC-Veranstaltungen und zur Ausübung ihres Stimmrechts. </w:t>
      </w:r>
    </w:p>
    <w:p w:rsidR="00C74BDA" w:rsidRPr="00F170FA" w:rsidRDefault="00C74BDA" w:rsidP="006F30B3">
      <w:pPr>
        <w:pStyle w:val="Listenabsatz"/>
        <w:numPr>
          <w:ilvl w:val="0"/>
          <w:numId w:val="7"/>
        </w:numPr>
        <w:spacing w:after="0" w:line="360" w:lineRule="auto"/>
        <w:rPr>
          <w:rFonts w:ascii="Arial" w:hAnsi="Arial" w:cs="Arial"/>
        </w:rPr>
      </w:pPr>
      <w:r w:rsidRPr="00F170FA">
        <w:rPr>
          <w:rFonts w:ascii="Arial" w:hAnsi="Arial" w:cs="Arial"/>
        </w:rPr>
        <w:t>Bleibt ein Mitglied mit seiner Zahlung trotz Mahnung im Rückstand, so kann der fäll</w:t>
      </w:r>
      <w:r w:rsidRPr="00F170FA">
        <w:rPr>
          <w:rFonts w:ascii="Arial" w:hAnsi="Arial" w:cs="Arial"/>
        </w:rPr>
        <w:t>i</w:t>
      </w:r>
      <w:r w:rsidRPr="00F170FA">
        <w:rPr>
          <w:rFonts w:ascii="Arial" w:hAnsi="Arial" w:cs="Arial"/>
        </w:rPr>
        <w:t xml:space="preserve">ge Betrag nebst den entstandenen Kosten eingezogen werden. </w:t>
      </w:r>
    </w:p>
    <w:p w:rsidR="00C74BDA" w:rsidRPr="00F170FA" w:rsidRDefault="00C74BDA" w:rsidP="006F30B3">
      <w:pPr>
        <w:pStyle w:val="Listenabsatz"/>
        <w:numPr>
          <w:ilvl w:val="0"/>
          <w:numId w:val="7"/>
        </w:numPr>
        <w:spacing w:after="0" w:line="360" w:lineRule="auto"/>
        <w:rPr>
          <w:rFonts w:ascii="Arial" w:hAnsi="Arial" w:cs="Arial"/>
        </w:rPr>
      </w:pPr>
      <w:r w:rsidRPr="00F170FA">
        <w:rPr>
          <w:rFonts w:ascii="Arial" w:hAnsi="Arial" w:cs="Arial"/>
        </w:rPr>
        <w:t xml:space="preserve">Mitglieder, die mit dem Beitrag länger als drei Monate im Rückstand sind, werden auf Beschluss des Vorstandes aus der Mitgliederliste gestrichen. Dieser Beschluss ist dem betreffenden Mitglied schriftlich mitzuteilen. </w:t>
      </w:r>
    </w:p>
    <w:p w:rsidR="00C74BDA" w:rsidRPr="00F170FA" w:rsidRDefault="00C74BDA" w:rsidP="00C74BDA">
      <w:pPr>
        <w:spacing w:after="0" w:line="240" w:lineRule="auto"/>
        <w:rPr>
          <w:rFonts w:ascii="Arial" w:hAnsi="Arial" w:cs="Arial"/>
          <w:sz w:val="24"/>
          <w:szCs w:val="24"/>
        </w:rPr>
      </w:pPr>
    </w:p>
    <w:p w:rsidR="00DB62B9" w:rsidRPr="00F170FA" w:rsidRDefault="00DB62B9" w:rsidP="00C74BDA">
      <w:pPr>
        <w:spacing w:after="0" w:line="240" w:lineRule="auto"/>
        <w:rPr>
          <w:rFonts w:ascii="Arial" w:hAnsi="Arial" w:cs="Arial"/>
          <w:sz w:val="28"/>
          <w:szCs w:val="28"/>
        </w:rPr>
      </w:pPr>
    </w:p>
    <w:p w:rsidR="00C74BDA" w:rsidRPr="00F170FA" w:rsidRDefault="00C74BDA" w:rsidP="00C74BDA">
      <w:pPr>
        <w:spacing w:after="0" w:line="240" w:lineRule="auto"/>
        <w:rPr>
          <w:rFonts w:ascii="Arial" w:hAnsi="Arial" w:cs="Arial"/>
          <w:sz w:val="28"/>
          <w:szCs w:val="28"/>
        </w:rPr>
      </w:pPr>
      <w:r w:rsidRPr="00F170FA">
        <w:rPr>
          <w:rFonts w:ascii="Arial" w:hAnsi="Arial" w:cs="Arial"/>
          <w:sz w:val="28"/>
          <w:szCs w:val="28"/>
        </w:rPr>
        <w:t>§ 9 Organe des TSC</w:t>
      </w:r>
    </w:p>
    <w:p w:rsidR="00C74BDA" w:rsidRPr="00F170FA" w:rsidRDefault="00C74BDA" w:rsidP="00C74BDA">
      <w:pPr>
        <w:spacing w:after="0" w:line="240" w:lineRule="auto"/>
        <w:rPr>
          <w:rFonts w:ascii="Arial" w:hAnsi="Arial" w:cs="Arial"/>
          <w:sz w:val="24"/>
          <w:szCs w:val="24"/>
        </w:rPr>
      </w:pPr>
    </w:p>
    <w:p w:rsidR="00C74BDA" w:rsidRPr="00F170FA" w:rsidRDefault="00C74BDA" w:rsidP="006F30B3">
      <w:pPr>
        <w:spacing w:after="0" w:line="360" w:lineRule="auto"/>
        <w:rPr>
          <w:rFonts w:ascii="Arial" w:hAnsi="Arial" w:cs="Arial"/>
        </w:rPr>
      </w:pPr>
      <w:r w:rsidRPr="00F170FA">
        <w:rPr>
          <w:rFonts w:ascii="Arial" w:hAnsi="Arial" w:cs="Arial"/>
        </w:rPr>
        <w:t xml:space="preserve">Die Organe des TSC sind </w:t>
      </w:r>
    </w:p>
    <w:p w:rsidR="00C74BDA" w:rsidRPr="00F170FA" w:rsidRDefault="00C74BDA" w:rsidP="006F30B3">
      <w:pPr>
        <w:pStyle w:val="Listenabsatz"/>
        <w:numPr>
          <w:ilvl w:val="0"/>
          <w:numId w:val="8"/>
        </w:numPr>
        <w:spacing w:after="0" w:line="360" w:lineRule="auto"/>
        <w:rPr>
          <w:rFonts w:ascii="Arial" w:hAnsi="Arial" w:cs="Arial"/>
        </w:rPr>
      </w:pPr>
      <w:r w:rsidRPr="00F170FA">
        <w:rPr>
          <w:rFonts w:ascii="Arial" w:hAnsi="Arial" w:cs="Arial"/>
        </w:rPr>
        <w:t>Die Mitgliederversammlung</w:t>
      </w:r>
    </w:p>
    <w:p w:rsidR="00C74BDA" w:rsidRPr="00F170FA" w:rsidRDefault="00C74BDA" w:rsidP="006F30B3">
      <w:pPr>
        <w:pStyle w:val="Listenabsatz"/>
        <w:numPr>
          <w:ilvl w:val="0"/>
          <w:numId w:val="8"/>
        </w:numPr>
        <w:spacing w:after="0" w:line="360" w:lineRule="auto"/>
        <w:rPr>
          <w:rFonts w:ascii="Arial" w:hAnsi="Arial" w:cs="Arial"/>
        </w:rPr>
      </w:pPr>
      <w:r w:rsidRPr="00F170FA">
        <w:rPr>
          <w:rFonts w:ascii="Arial" w:hAnsi="Arial" w:cs="Arial"/>
        </w:rPr>
        <w:t>Der Vorstand</w:t>
      </w:r>
    </w:p>
    <w:p w:rsidR="00C74BDA" w:rsidRPr="00F170FA" w:rsidRDefault="00C74BDA" w:rsidP="006F30B3">
      <w:pPr>
        <w:pStyle w:val="Listenabsatz"/>
        <w:numPr>
          <w:ilvl w:val="0"/>
          <w:numId w:val="8"/>
        </w:numPr>
        <w:spacing w:after="0" w:line="360" w:lineRule="auto"/>
        <w:rPr>
          <w:rFonts w:ascii="Arial" w:hAnsi="Arial" w:cs="Arial"/>
        </w:rPr>
      </w:pPr>
      <w:r w:rsidRPr="00F170FA">
        <w:rPr>
          <w:rFonts w:ascii="Arial" w:hAnsi="Arial" w:cs="Arial"/>
        </w:rPr>
        <w:t xml:space="preserve">Die Jugendversammlung </w:t>
      </w:r>
    </w:p>
    <w:p w:rsidR="00C74BDA" w:rsidRPr="00F170FA" w:rsidRDefault="00C74BDA" w:rsidP="00C74BDA">
      <w:pPr>
        <w:spacing w:after="0" w:line="240" w:lineRule="auto"/>
        <w:rPr>
          <w:rFonts w:ascii="Arial" w:hAnsi="Arial" w:cs="Arial"/>
          <w:sz w:val="24"/>
          <w:szCs w:val="24"/>
        </w:rPr>
      </w:pPr>
    </w:p>
    <w:p w:rsidR="00DB62B9" w:rsidRPr="00F170FA" w:rsidRDefault="00DB62B9" w:rsidP="00C74BDA">
      <w:pPr>
        <w:spacing w:after="0" w:line="240" w:lineRule="auto"/>
        <w:rPr>
          <w:rFonts w:ascii="Arial" w:hAnsi="Arial" w:cs="Arial"/>
          <w:sz w:val="28"/>
          <w:szCs w:val="28"/>
        </w:rPr>
      </w:pPr>
    </w:p>
    <w:p w:rsidR="00C74BDA" w:rsidRPr="00F170FA" w:rsidRDefault="00C74BDA" w:rsidP="00C74BDA">
      <w:pPr>
        <w:spacing w:after="0" w:line="240" w:lineRule="auto"/>
        <w:rPr>
          <w:rFonts w:ascii="Arial" w:hAnsi="Arial" w:cs="Arial"/>
          <w:sz w:val="28"/>
          <w:szCs w:val="28"/>
        </w:rPr>
      </w:pPr>
      <w:r w:rsidRPr="00F170FA">
        <w:rPr>
          <w:rFonts w:ascii="Arial" w:hAnsi="Arial" w:cs="Arial"/>
          <w:sz w:val="28"/>
          <w:szCs w:val="28"/>
        </w:rPr>
        <w:t xml:space="preserve">§ 10 Ordentliche Mitgliederversammlung </w:t>
      </w:r>
    </w:p>
    <w:p w:rsidR="00C74BDA" w:rsidRPr="00F170FA" w:rsidRDefault="00C74BDA" w:rsidP="00C74BDA">
      <w:pPr>
        <w:spacing w:after="0" w:line="240" w:lineRule="auto"/>
        <w:rPr>
          <w:rFonts w:ascii="Arial" w:hAnsi="Arial" w:cs="Arial"/>
          <w:sz w:val="24"/>
          <w:szCs w:val="24"/>
        </w:rPr>
      </w:pPr>
    </w:p>
    <w:p w:rsidR="00C74BDA" w:rsidRPr="00F170FA" w:rsidRDefault="00C74BDA" w:rsidP="00756567">
      <w:pPr>
        <w:pStyle w:val="Listenabsatz"/>
        <w:numPr>
          <w:ilvl w:val="0"/>
          <w:numId w:val="9"/>
        </w:numPr>
        <w:spacing w:after="0" w:line="360" w:lineRule="auto"/>
        <w:rPr>
          <w:rFonts w:ascii="Arial" w:hAnsi="Arial" w:cs="Arial"/>
        </w:rPr>
      </w:pPr>
      <w:r w:rsidRPr="00F170FA">
        <w:rPr>
          <w:rFonts w:ascii="Arial" w:hAnsi="Arial" w:cs="Arial"/>
        </w:rPr>
        <w:t xml:space="preserve">Die Mitgliederversammlung besteht </w:t>
      </w:r>
      <w:r w:rsidR="00F76221" w:rsidRPr="00F170FA">
        <w:rPr>
          <w:rFonts w:ascii="Arial" w:hAnsi="Arial" w:cs="Arial"/>
        </w:rPr>
        <w:t xml:space="preserve">aus den ordentlichen und den Ehrenmitgliedern.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In der Mitgliederversammlung sind al</w:t>
      </w:r>
      <w:r w:rsidR="00756567" w:rsidRPr="00F170FA">
        <w:rPr>
          <w:rFonts w:ascii="Arial" w:hAnsi="Arial" w:cs="Arial"/>
        </w:rPr>
        <w:t>l</w:t>
      </w:r>
      <w:r w:rsidRPr="00F170FA">
        <w:rPr>
          <w:rFonts w:ascii="Arial" w:hAnsi="Arial" w:cs="Arial"/>
        </w:rPr>
        <w:t>e Mitglieder über 18 Jahre sitz- und stimmb</w:t>
      </w:r>
      <w:r w:rsidRPr="00F170FA">
        <w:rPr>
          <w:rFonts w:ascii="Arial" w:hAnsi="Arial" w:cs="Arial"/>
        </w:rPr>
        <w:t>e</w:t>
      </w:r>
      <w:r w:rsidRPr="00F170FA">
        <w:rPr>
          <w:rFonts w:ascii="Arial" w:hAnsi="Arial" w:cs="Arial"/>
        </w:rPr>
        <w:t xml:space="preserve">rechtigt. Stimmenübertragung ist grundsätzlich nicht zulässig.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 xml:space="preserve">Die Mitgliederversammlung findet jährlich bis spätestens 30. Juni statt.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 xml:space="preserve">Sie wird durch Aushang in den Clubräumen bekanntgegeben. Mitglieder werden schriftlich eingeladen.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Die Einberufung muss mindestens 14 Tage vor dem Termin der Mitgliederversam</w:t>
      </w:r>
      <w:r w:rsidRPr="00F170FA">
        <w:rPr>
          <w:rFonts w:ascii="Arial" w:hAnsi="Arial" w:cs="Arial"/>
        </w:rPr>
        <w:t>m</w:t>
      </w:r>
      <w:r w:rsidRPr="00F170FA">
        <w:rPr>
          <w:rFonts w:ascii="Arial" w:hAnsi="Arial" w:cs="Arial"/>
        </w:rPr>
        <w:t xml:space="preserve">lung erfolgen und die vom Vorstand festgesetzte Tagesordnung enthalten.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Anträge der Mitglieder zur Tagesordnung sind mindestens sieben Tage vor der Mi</w:t>
      </w:r>
      <w:r w:rsidRPr="00F170FA">
        <w:rPr>
          <w:rFonts w:ascii="Arial" w:hAnsi="Arial" w:cs="Arial"/>
        </w:rPr>
        <w:t>t</w:t>
      </w:r>
      <w:r w:rsidRPr="00F170FA">
        <w:rPr>
          <w:rFonts w:ascii="Arial" w:hAnsi="Arial" w:cs="Arial"/>
        </w:rPr>
        <w:t xml:space="preserve">gliederversammlung dem Vorstand schriftlich mitzuteilen.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 xml:space="preserve">Die ordentliche Mitgliederversammlung beschließt über </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lastRenderedPageBreak/>
        <w:t>den Bericht des Vorstandes</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die Entlastung des Vorstandes</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Neuwahl des Vorstandes (außer Jugendwart)</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Bestätigung des Jugendwarts</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Bericht der Kassenprüfer</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Wahl der Kassenprüfer</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 xml:space="preserve">Jährlichen </w:t>
      </w:r>
      <w:r w:rsidR="00756567" w:rsidRPr="00F170FA">
        <w:rPr>
          <w:rFonts w:ascii="Arial" w:hAnsi="Arial" w:cs="Arial"/>
        </w:rPr>
        <w:t>Haushaltsplan</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Sa</w:t>
      </w:r>
      <w:r w:rsidR="00756567" w:rsidRPr="00F170FA">
        <w:rPr>
          <w:rFonts w:ascii="Arial" w:hAnsi="Arial" w:cs="Arial"/>
        </w:rPr>
        <w:t>tzungsänderungen (Satzungsergän</w:t>
      </w:r>
      <w:r w:rsidRPr="00F170FA">
        <w:rPr>
          <w:rFonts w:ascii="Arial" w:hAnsi="Arial" w:cs="Arial"/>
        </w:rPr>
        <w:t>zungen, -streichungen)</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Anträge des Vorstandes und der Mitglieder</w:t>
      </w:r>
    </w:p>
    <w:p w:rsidR="00F76221" w:rsidRPr="00F170FA" w:rsidRDefault="00F76221" w:rsidP="00756567">
      <w:pPr>
        <w:pStyle w:val="Listenabsatz"/>
        <w:numPr>
          <w:ilvl w:val="1"/>
          <w:numId w:val="9"/>
        </w:numPr>
        <w:spacing w:after="0" w:line="360" w:lineRule="auto"/>
        <w:rPr>
          <w:rFonts w:ascii="Arial" w:hAnsi="Arial" w:cs="Arial"/>
        </w:rPr>
      </w:pPr>
      <w:r w:rsidRPr="00F170FA">
        <w:rPr>
          <w:rFonts w:ascii="Arial" w:hAnsi="Arial" w:cs="Arial"/>
        </w:rPr>
        <w:t>Auflösung des TSC</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 xml:space="preserve">Jede ordnungsgemäß einberufene Mitgliederversammlung ist </w:t>
      </w:r>
      <w:r w:rsidR="00756567" w:rsidRPr="00F170FA">
        <w:rPr>
          <w:rFonts w:ascii="Arial" w:hAnsi="Arial" w:cs="Arial"/>
        </w:rPr>
        <w:t>beschlussfähig</w:t>
      </w:r>
      <w:r w:rsidRPr="00F170FA">
        <w:rPr>
          <w:rFonts w:ascii="Arial" w:hAnsi="Arial" w:cs="Arial"/>
        </w:rPr>
        <w:t xml:space="preserve"> ohne Rücksicht auf die Anzahl der erschienenen Mitglieder.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 xml:space="preserve">Die Mitgliederversammlung </w:t>
      </w:r>
      <w:r w:rsidR="00756567" w:rsidRPr="00F170FA">
        <w:rPr>
          <w:rFonts w:ascii="Arial" w:hAnsi="Arial" w:cs="Arial"/>
        </w:rPr>
        <w:t>fasst</w:t>
      </w:r>
      <w:r w:rsidRPr="00F170FA">
        <w:rPr>
          <w:rFonts w:ascii="Arial" w:hAnsi="Arial" w:cs="Arial"/>
        </w:rPr>
        <w:t xml:space="preserve"> alle Beschlüsse mit einfacher Stimmenmehrheit. Für die Feststellung der Stimmenmehrheit ist allein das Verh</w:t>
      </w:r>
      <w:r w:rsidR="00756567" w:rsidRPr="00F170FA">
        <w:rPr>
          <w:rFonts w:ascii="Arial" w:hAnsi="Arial" w:cs="Arial"/>
        </w:rPr>
        <w:t>ältnis der abgegebenen</w:t>
      </w:r>
      <w:r w:rsidRPr="00F170FA">
        <w:rPr>
          <w:rFonts w:ascii="Arial" w:hAnsi="Arial" w:cs="Arial"/>
        </w:rPr>
        <w:t xml:space="preserve"> JA- zu den NEIN-Stimmen maßgebend. Stimmenthaltungen und ungültig angegebenen Stimmen bleiben außer Betracht. </w:t>
      </w:r>
    </w:p>
    <w:p w:rsidR="00F76221" w:rsidRPr="00F170FA" w:rsidRDefault="00F76221" w:rsidP="00756567">
      <w:pPr>
        <w:pStyle w:val="Listenabsatz"/>
        <w:numPr>
          <w:ilvl w:val="0"/>
          <w:numId w:val="9"/>
        </w:numPr>
        <w:spacing w:after="0" w:line="360" w:lineRule="auto"/>
        <w:rPr>
          <w:rFonts w:ascii="Arial" w:hAnsi="Arial" w:cs="Arial"/>
        </w:rPr>
      </w:pPr>
      <w:r w:rsidRPr="00F170FA">
        <w:rPr>
          <w:rFonts w:ascii="Arial" w:hAnsi="Arial" w:cs="Arial"/>
        </w:rPr>
        <w:t>Satzungsänderungen und Auflösung des TSC können von der Mitgliederversam</w:t>
      </w:r>
      <w:r w:rsidRPr="00F170FA">
        <w:rPr>
          <w:rFonts w:ascii="Arial" w:hAnsi="Arial" w:cs="Arial"/>
        </w:rPr>
        <w:t>m</w:t>
      </w:r>
      <w:r w:rsidRPr="00F170FA">
        <w:rPr>
          <w:rFonts w:ascii="Arial" w:hAnsi="Arial" w:cs="Arial"/>
        </w:rPr>
        <w:t>lung nur mit einer Stimmenmehrheit von 2/3 der erschienen stimmberechtigten Mi</w:t>
      </w:r>
      <w:r w:rsidRPr="00F170FA">
        <w:rPr>
          <w:rFonts w:ascii="Arial" w:hAnsi="Arial" w:cs="Arial"/>
        </w:rPr>
        <w:t>t</w:t>
      </w:r>
      <w:r w:rsidRPr="00F170FA">
        <w:rPr>
          <w:rFonts w:ascii="Arial" w:hAnsi="Arial" w:cs="Arial"/>
        </w:rPr>
        <w:t xml:space="preserve">glieder </w:t>
      </w:r>
      <w:proofErr w:type="gramStart"/>
      <w:r w:rsidRPr="00F170FA">
        <w:rPr>
          <w:rFonts w:ascii="Arial" w:hAnsi="Arial" w:cs="Arial"/>
        </w:rPr>
        <w:t>beschlossen</w:t>
      </w:r>
      <w:proofErr w:type="gramEnd"/>
      <w:r w:rsidRPr="00F170FA">
        <w:rPr>
          <w:rFonts w:ascii="Arial" w:hAnsi="Arial" w:cs="Arial"/>
        </w:rPr>
        <w:t xml:space="preserve"> werden. Satzung</w:t>
      </w:r>
      <w:r w:rsidR="00684BA5" w:rsidRPr="00F170FA">
        <w:rPr>
          <w:rFonts w:ascii="Arial" w:hAnsi="Arial" w:cs="Arial"/>
        </w:rPr>
        <w:t>sänderungsanträge können nicht unter Umg</w:t>
      </w:r>
      <w:r w:rsidR="00684BA5" w:rsidRPr="00F170FA">
        <w:rPr>
          <w:rFonts w:ascii="Arial" w:hAnsi="Arial" w:cs="Arial"/>
        </w:rPr>
        <w:t>e</w:t>
      </w:r>
      <w:r w:rsidR="00684BA5" w:rsidRPr="00F170FA">
        <w:rPr>
          <w:rFonts w:ascii="Arial" w:hAnsi="Arial" w:cs="Arial"/>
        </w:rPr>
        <w:t xml:space="preserve">hung der Frist </w:t>
      </w:r>
      <w:r w:rsidR="00756567" w:rsidRPr="00F170FA">
        <w:rPr>
          <w:rFonts w:ascii="Arial" w:hAnsi="Arial" w:cs="Arial"/>
        </w:rPr>
        <w:t>durch</w:t>
      </w:r>
      <w:r w:rsidR="00684BA5" w:rsidRPr="00F170FA">
        <w:rPr>
          <w:rFonts w:ascii="Arial" w:hAnsi="Arial" w:cs="Arial"/>
        </w:rPr>
        <w:t xml:space="preserve"> Dringlichkeit auf die Tagesordnung gesetzt werden. </w:t>
      </w:r>
    </w:p>
    <w:p w:rsidR="00684BA5" w:rsidRPr="00F170FA" w:rsidRDefault="00756567" w:rsidP="00756567">
      <w:pPr>
        <w:pStyle w:val="Listenabsatz"/>
        <w:numPr>
          <w:ilvl w:val="0"/>
          <w:numId w:val="9"/>
        </w:numPr>
        <w:spacing w:after="0" w:line="360" w:lineRule="auto"/>
        <w:rPr>
          <w:rFonts w:ascii="Arial" w:hAnsi="Arial" w:cs="Arial"/>
        </w:rPr>
      </w:pPr>
      <w:r w:rsidRPr="00F170FA">
        <w:rPr>
          <w:rFonts w:ascii="Arial" w:hAnsi="Arial" w:cs="Arial"/>
        </w:rPr>
        <w:t>Die Besch</w:t>
      </w:r>
      <w:r w:rsidR="00684BA5" w:rsidRPr="00F170FA">
        <w:rPr>
          <w:rFonts w:ascii="Arial" w:hAnsi="Arial" w:cs="Arial"/>
        </w:rPr>
        <w:t xml:space="preserve">lüsse der Mitgliederversammlung sind zu protokollieren. Das Protokoll </w:t>
      </w:r>
      <w:r w:rsidRPr="00F170FA">
        <w:rPr>
          <w:rFonts w:ascii="Arial" w:hAnsi="Arial" w:cs="Arial"/>
        </w:rPr>
        <w:t>ist vom Vorsitzenden und Protok</w:t>
      </w:r>
      <w:r w:rsidR="00684BA5" w:rsidRPr="00F170FA">
        <w:rPr>
          <w:rFonts w:ascii="Arial" w:hAnsi="Arial" w:cs="Arial"/>
        </w:rPr>
        <w:t xml:space="preserve">ollführer zu unterzeichnen. </w:t>
      </w:r>
    </w:p>
    <w:p w:rsidR="00684BA5" w:rsidRPr="00F170FA" w:rsidRDefault="00684BA5" w:rsidP="00684BA5">
      <w:pPr>
        <w:spacing w:after="0" w:line="240" w:lineRule="auto"/>
        <w:rPr>
          <w:rFonts w:ascii="Arial" w:hAnsi="Arial" w:cs="Arial"/>
          <w:sz w:val="24"/>
          <w:szCs w:val="24"/>
        </w:rPr>
      </w:pPr>
    </w:p>
    <w:p w:rsidR="00DB62B9" w:rsidRPr="00F170FA" w:rsidRDefault="00DB62B9" w:rsidP="00684BA5">
      <w:pPr>
        <w:spacing w:after="0" w:line="240" w:lineRule="auto"/>
        <w:rPr>
          <w:rFonts w:ascii="Arial" w:hAnsi="Arial" w:cs="Arial"/>
          <w:sz w:val="24"/>
          <w:szCs w:val="24"/>
        </w:rPr>
      </w:pPr>
    </w:p>
    <w:p w:rsidR="00684BA5" w:rsidRPr="00F170FA" w:rsidRDefault="00684BA5" w:rsidP="00684BA5">
      <w:pPr>
        <w:spacing w:after="0" w:line="240" w:lineRule="auto"/>
        <w:rPr>
          <w:rFonts w:ascii="Arial" w:hAnsi="Arial" w:cs="Arial"/>
          <w:sz w:val="28"/>
          <w:szCs w:val="28"/>
        </w:rPr>
      </w:pPr>
      <w:r w:rsidRPr="00F170FA">
        <w:rPr>
          <w:rFonts w:ascii="Arial" w:hAnsi="Arial" w:cs="Arial"/>
          <w:sz w:val="28"/>
          <w:szCs w:val="28"/>
        </w:rPr>
        <w:t>§ 11 Außerordentliche Mitgliederversammlung</w:t>
      </w:r>
    </w:p>
    <w:p w:rsidR="00684BA5" w:rsidRPr="00F170FA" w:rsidRDefault="00684BA5" w:rsidP="00684BA5">
      <w:pPr>
        <w:spacing w:after="0" w:line="240" w:lineRule="auto"/>
        <w:rPr>
          <w:rFonts w:ascii="Arial" w:hAnsi="Arial" w:cs="Arial"/>
          <w:sz w:val="24"/>
          <w:szCs w:val="24"/>
        </w:rPr>
      </w:pPr>
    </w:p>
    <w:p w:rsidR="00684BA5" w:rsidRPr="00F170FA" w:rsidRDefault="00684BA5" w:rsidP="00756567">
      <w:pPr>
        <w:pStyle w:val="Listenabsatz"/>
        <w:numPr>
          <w:ilvl w:val="0"/>
          <w:numId w:val="10"/>
        </w:numPr>
        <w:spacing w:after="0" w:line="360" w:lineRule="auto"/>
        <w:rPr>
          <w:rFonts w:ascii="Arial" w:hAnsi="Arial" w:cs="Arial"/>
        </w:rPr>
      </w:pPr>
      <w:r w:rsidRPr="00F170FA">
        <w:rPr>
          <w:rFonts w:ascii="Arial" w:hAnsi="Arial" w:cs="Arial"/>
        </w:rPr>
        <w:t xml:space="preserve">Der Vorstand kann außerordentliche </w:t>
      </w:r>
      <w:r w:rsidR="00756567" w:rsidRPr="00F170FA">
        <w:rPr>
          <w:rFonts w:ascii="Arial" w:hAnsi="Arial" w:cs="Arial"/>
        </w:rPr>
        <w:t>Mitgliederversammlungen einb</w:t>
      </w:r>
      <w:r w:rsidRPr="00F170FA">
        <w:rPr>
          <w:rFonts w:ascii="Arial" w:hAnsi="Arial" w:cs="Arial"/>
        </w:rPr>
        <w:t xml:space="preserve">erufen. </w:t>
      </w:r>
    </w:p>
    <w:p w:rsidR="00684BA5" w:rsidRPr="00F170FA" w:rsidRDefault="00684BA5" w:rsidP="00756567">
      <w:pPr>
        <w:pStyle w:val="Listenabsatz"/>
        <w:numPr>
          <w:ilvl w:val="0"/>
          <w:numId w:val="10"/>
        </w:numPr>
        <w:spacing w:after="0" w:line="360" w:lineRule="auto"/>
        <w:rPr>
          <w:rFonts w:ascii="Arial" w:hAnsi="Arial" w:cs="Arial"/>
        </w:rPr>
      </w:pPr>
      <w:r w:rsidRPr="00F170FA">
        <w:rPr>
          <w:rFonts w:ascii="Arial" w:hAnsi="Arial" w:cs="Arial"/>
        </w:rPr>
        <w:t xml:space="preserve">Auf </w:t>
      </w:r>
      <w:r w:rsidR="00756567" w:rsidRPr="00F170FA">
        <w:rPr>
          <w:rFonts w:ascii="Arial" w:hAnsi="Arial" w:cs="Arial"/>
        </w:rPr>
        <w:t>schriftliches</w:t>
      </w:r>
      <w:r w:rsidRPr="00F170FA">
        <w:rPr>
          <w:rFonts w:ascii="Arial" w:hAnsi="Arial" w:cs="Arial"/>
        </w:rPr>
        <w:t xml:space="preserve"> Verlangen von 10%, jedoch mindestens 5 der Mitglieder und den dargelegten Gründen, muss der Vorstand eine Mitgliederversammlung einberufen. </w:t>
      </w:r>
    </w:p>
    <w:p w:rsidR="00684BA5" w:rsidRPr="00F170FA" w:rsidRDefault="00684BA5" w:rsidP="00756567">
      <w:pPr>
        <w:pStyle w:val="Listenabsatz"/>
        <w:numPr>
          <w:ilvl w:val="0"/>
          <w:numId w:val="10"/>
        </w:numPr>
        <w:spacing w:after="0" w:line="360" w:lineRule="auto"/>
        <w:rPr>
          <w:rFonts w:ascii="Arial" w:hAnsi="Arial" w:cs="Arial"/>
        </w:rPr>
      </w:pPr>
      <w:r w:rsidRPr="00F170FA">
        <w:rPr>
          <w:rFonts w:ascii="Arial" w:hAnsi="Arial" w:cs="Arial"/>
        </w:rPr>
        <w:t xml:space="preserve">Die Bestimmungen über ordentliche Mitgliederversammlungen gelten entsprechend. </w:t>
      </w:r>
    </w:p>
    <w:p w:rsidR="00684BA5" w:rsidRPr="00F170FA" w:rsidRDefault="00684BA5" w:rsidP="00684BA5">
      <w:pPr>
        <w:spacing w:after="0" w:line="240" w:lineRule="auto"/>
        <w:rPr>
          <w:rFonts w:ascii="Arial" w:hAnsi="Arial" w:cs="Arial"/>
          <w:sz w:val="24"/>
          <w:szCs w:val="24"/>
        </w:rPr>
      </w:pPr>
    </w:p>
    <w:p w:rsidR="00DB62B9" w:rsidRPr="00F170FA" w:rsidRDefault="00DB62B9" w:rsidP="00684BA5">
      <w:pPr>
        <w:spacing w:after="0" w:line="240" w:lineRule="auto"/>
        <w:rPr>
          <w:rFonts w:ascii="Arial" w:hAnsi="Arial" w:cs="Arial"/>
          <w:sz w:val="24"/>
          <w:szCs w:val="24"/>
        </w:rPr>
      </w:pPr>
    </w:p>
    <w:p w:rsidR="00684BA5" w:rsidRPr="00F170FA" w:rsidRDefault="00684BA5" w:rsidP="00684BA5">
      <w:pPr>
        <w:spacing w:after="0" w:line="240" w:lineRule="auto"/>
        <w:rPr>
          <w:rFonts w:ascii="Arial" w:hAnsi="Arial" w:cs="Arial"/>
          <w:sz w:val="28"/>
          <w:szCs w:val="28"/>
        </w:rPr>
      </w:pPr>
      <w:r w:rsidRPr="00F170FA">
        <w:rPr>
          <w:rFonts w:ascii="Arial" w:hAnsi="Arial" w:cs="Arial"/>
          <w:sz w:val="28"/>
          <w:szCs w:val="28"/>
        </w:rPr>
        <w:t xml:space="preserve">§ 12 Vorstand </w:t>
      </w:r>
    </w:p>
    <w:p w:rsidR="00684BA5" w:rsidRPr="00F170FA" w:rsidRDefault="00684BA5" w:rsidP="00684BA5">
      <w:pPr>
        <w:spacing w:after="0" w:line="240" w:lineRule="auto"/>
        <w:rPr>
          <w:rFonts w:ascii="Arial" w:hAnsi="Arial" w:cs="Arial"/>
          <w:sz w:val="24"/>
          <w:szCs w:val="24"/>
        </w:rPr>
      </w:pPr>
    </w:p>
    <w:p w:rsidR="00684BA5" w:rsidRPr="00F170FA" w:rsidRDefault="00684BA5" w:rsidP="00756567">
      <w:pPr>
        <w:pStyle w:val="Listenabsatz"/>
        <w:numPr>
          <w:ilvl w:val="0"/>
          <w:numId w:val="11"/>
        </w:numPr>
        <w:spacing w:after="0" w:line="360" w:lineRule="auto"/>
        <w:rPr>
          <w:rFonts w:ascii="Arial" w:hAnsi="Arial" w:cs="Arial"/>
        </w:rPr>
      </w:pPr>
      <w:r w:rsidRPr="00F170FA">
        <w:rPr>
          <w:rFonts w:ascii="Arial" w:hAnsi="Arial" w:cs="Arial"/>
        </w:rPr>
        <w:t xml:space="preserve">Der Vorstand setzt sich zusammen aus </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t>dem Vorsitzenden</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t>dem stellvertretenden Vorsitzenden</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t>dem Schriftführer</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t>dem Schatzmeister</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lastRenderedPageBreak/>
        <w:t>dem Sportwart</w:t>
      </w:r>
    </w:p>
    <w:p w:rsidR="00684BA5" w:rsidRPr="00F170FA" w:rsidRDefault="00684BA5" w:rsidP="00756567">
      <w:pPr>
        <w:pStyle w:val="Listenabsatz"/>
        <w:numPr>
          <w:ilvl w:val="1"/>
          <w:numId w:val="11"/>
        </w:numPr>
        <w:spacing w:after="0" w:line="360" w:lineRule="auto"/>
        <w:rPr>
          <w:rFonts w:ascii="Arial" w:hAnsi="Arial" w:cs="Arial"/>
        </w:rPr>
      </w:pPr>
      <w:r w:rsidRPr="00F170FA">
        <w:rPr>
          <w:rFonts w:ascii="Arial" w:hAnsi="Arial" w:cs="Arial"/>
        </w:rPr>
        <w:t>dem Jugendwart</w:t>
      </w:r>
    </w:p>
    <w:p w:rsidR="00684BA5" w:rsidRPr="00F170FA" w:rsidRDefault="00684BA5" w:rsidP="00756567">
      <w:pPr>
        <w:pStyle w:val="Listenabsatz"/>
        <w:numPr>
          <w:ilvl w:val="0"/>
          <w:numId w:val="11"/>
        </w:numPr>
        <w:spacing w:after="0" w:line="360" w:lineRule="auto"/>
        <w:rPr>
          <w:rFonts w:ascii="Arial" w:hAnsi="Arial" w:cs="Arial"/>
        </w:rPr>
      </w:pPr>
      <w:r w:rsidRPr="00F170FA">
        <w:rPr>
          <w:rFonts w:ascii="Arial" w:hAnsi="Arial" w:cs="Arial"/>
        </w:rPr>
        <w:t>Alle Vorstandsmitglieder werden mit Ausnahme des Jugendwa</w:t>
      </w:r>
      <w:r w:rsidR="00A216EA" w:rsidRPr="00F170FA">
        <w:rPr>
          <w:rFonts w:ascii="Arial" w:hAnsi="Arial" w:cs="Arial"/>
        </w:rPr>
        <w:t>r</w:t>
      </w:r>
      <w:r w:rsidRPr="00F170FA">
        <w:rPr>
          <w:rFonts w:ascii="Arial" w:hAnsi="Arial" w:cs="Arial"/>
        </w:rPr>
        <w:t>tes von der ordentl</w:t>
      </w:r>
      <w:r w:rsidRPr="00F170FA">
        <w:rPr>
          <w:rFonts w:ascii="Arial" w:hAnsi="Arial" w:cs="Arial"/>
        </w:rPr>
        <w:t>i</w:t>
      </w:r>
      <w:r w:rsidRPr="00F170FA">
        <w:rPr>
          <w:rFonts w:ascii="Arial" w:hAnsi="Arial" w:cs="Arial"/>
        </w:rPr>
        <w:t xml:space="preserve">chen Mitgliederversammlung gewählt. Der Jugendwart </w:t>
      </w:r>
      <w:r w:rsidR="00A216EA" w:rsidRPr="00F170FA">
        <w:rPr>
          <w:rFonts w:ascii="Arial" w:hAnsi="Arial" w:cs="Arial"/>
        </w:rPr>
        <w:t>wird</w:t>
      </w:r>
      <w:r w:rsidRPr="00F170FA">
        <w:rPr>
          <w:rFonts w:ascii="Arial" w:hAnsi="Arial" w:cs="Arial"/>
        </w:rPr>
        <w:t xml:space="preserve"> </w:t>
      </w:r>
      <w:r w:rsidR="00A216EA" w:rsidRPr="00F170FA">
        <w:rPr>
          <w:rFonts w:ascii="Arial" w:hAnsi="Arial" w:cs="Arial"/>
        </w:rPr>
        <w:t>von</w:t>
      </w:r>
      <w:r w:rsidRPr="00F170FA">
        <w:rPr>
          <w:rFonts w:ascii="Arial" w:hAnsi="Arial" w:cs="Arial"/>
        </w:rPr>
        <w:t xml:space="preserve"> den außerordentl</w:t>
      </w:r>
      <w:r w:rsidRPr="00F170FA">
        <w:rPr>
          <w:rFonts w:ascii="Arial" w:hAnsi="Arial" w:cs="Arial"/>
        </w:rPr>
        <w:t>i</w:t>
      </w:r>
      <w:r w:rsidRPr="00F170FA">
        <w:rPr>
          <w:rFonts w:ascii="Arial" w:hAnsi="Arial" w:cs="Arial"/>
        </w:rPr>
        <w:t>chen Mitglieder</w:t>
      </w:r>
      <w:r w:rsidR="00A216EA" w:rsidRPr="00F170FA">
        <w:rPr>
          <w:rFonts w:ascii="Arial" w:hAnsi="Arial" w:cs="Arial"/>
        </w:rPr>
        <w:t>n</w:t>
      </w:r>
      <w:r w:rsidRPr="00F170FA">
        <w:rPr>
          <w:rFonts w:ascii="Arial" w:hAnsi="Arial" w:cs="Arial"/>
        </w:rPr>
        <w:t xml:space="preserve"> auf der Jugendversammlung gemäß Jugendordnung gewählt. Er wird von der Mitgliederversammlung lediglich bestätigt. </w:t>
      </w:r>
    </w:p>
    <w:p w:rsidR="00684BA5" w:rsidRPr="00F170FA" w:rsidRDefault="00684BA5" w:rsidP="00756567">
      <w:pPr>
        <w:pStyle w:val="Listenabsatz"/>
        <w:numPr>
          <w:ilvl w:val="0"/>
          <w:numId w:val="11"/>
        </w:numPr>
        <w:spacing w:after="0" w:line="360" w:lineRule="auto"/>
        <w:rPr>
          <w:rFonts w:ascii="Arial" w:hAnsi="Arial" w:cs="Arial"/>
        </w:rPr>
      </w:pPr>
      <w:r w:rsidRPr="00F170FA">
        <w:rPr>
          <w:rFonts w:ascii="Arial" w:hAnsi="Arial" w:cs="Arial"/>
        </w:rPr>
        <w:t xml:space="preserve">Vorstandsmitglied kann jedes </w:t>
      </w:r>
      <w:r w:rsidR="00A216EA" w:rsidRPr="00F170FA">
        <w:rPr>
          <w:rFonts w:ascii="Arial" w:hAnsi="Arial" w:cs="Arial"/>
        </w:rPr>
        <w:t>ordentliches</w:t>
      </w:r>
      <w:r w:rsidRPr="00F170FA">
        <w:rPr>
          <w:rFonts w:ascii="Arial" w:hAnsi="Arial" w:cs="Arial"/>
        </w:rPr>
        <w:t xml:space="preserve"> TSC-Mitglied werden, wenn es das 18. Lebensjahr vollendet hat. </w:t>
      </w:r>
    </w:p>
    <w:p w:rsidR="00684BA5" w:rsidRPr="00F170FA" w:rsidRDefault="00684BA5" w:rsidP="00756567">
      <w:pPr>
        <w:pStyle w:val="Listenabsatz"/>
        <w:numPr>
          <w:ilvl w:val="0"/>
          <w:numId w:val="11"/>
        </w:numPr>
        <w:spacing w:after="0" w:line="360" w:lineRule="auto"/>
        <w:rPr>
          <w:rFonts w:ascii="Arial" w:hAnsi="Arial" w:cs="Arial"/>
        </w:rPr>
      </w:pPr>
      <w:r w:rsidRPr="00F170FA">
        <w:rPr>
          <w:rFonts w:ascii="Arial" w:hAnsi="Arial" w:cs="Arial"/>
        </w:rPr>
        <w:t xml:space="preserve">Die Vorstandsmitglieder werden auf die Dauer von 3 Jahren gewählt. </w:t>
      </w:r>
    </w:p>
    <w:p w:rsidR="00684BA5" w:rsidRPr="00F170FA" w:rsidRDefault="00684BA5" w:rsidP="00756567">
      <w:pPr>
        <w:pStyle w:val="Listenabsatz"/>
        <w:numPr>
          <w:ilvl w:val="0"/>
          <w:numId w:val="11"/>
        </w:numPr>
        <w:spacing w:after="0" w:line="360" w:lineRule="auto"/>
        <w:rPr>
          <w:rFonts w:ascii="Arial" w:hAnsi="Arial" w:cs="Arial"/>
        </w:rPr>
      </w:pPr>
      <w:r w:rsidRPr="00F170FA">
        <w:rPr>
          <w:rFonts w:ascii="Arial" w:hAnsi="Arial" w:cs="Arial"/>
        </w:rPr>
        <w:t>Scheidet ein Mitglied des Vorstands vor Ablauf seiner Amtsdauer aus, so kann sich der Vorstand für den Rest der Amtszeit des au</w:t>
      </w:r>
      <w:r w:rsidR="00A216EA" w:rsidRPr="00F170FA">
        <w:rPr>
          <w:rFonts w:ascii="Arial" w:hAnsi="Arial" w:cs="Arial"/>
        </w:rPr>
        <w:t>s</w:t>
      </w:r>
      <w:r w:rsidRPr="00F170FA">
        <w:rPr>
          <w:rFonts w:ascii="Arial" w:hAnsi="Arial" w:cs="Arial"/>
        </w:rPr>
        <w:t xml:space="preserve">geschiedenen </w:t>
      </w:r>
      <w:r w:rsidR="00A216EA" w:rsidRPr="00F170FA">
        <w:rPr>
          <w:rFonts w:ascii="Arial" w:hAnsi="Arial" w:cs="Arial"/>
        </w:rPr>
        <w:t>Mitglieds</w:t>
      </w:r>
      <w:r w:rsidRPr="00F170FA">
        <w:rPr>
          <w:rFonts w:ascii="Arial" w:hAnsi="Arial" w:cs="Arial"/>
        </w:rPr>
        <w:t xml:space="preserve"> durch Zuwahl aus der Reihe der TSC-Mitglieder selbständig ergänzen. </w:t>
      </w:r>
    </w:p>
    <w:p w:rsidR="00684BA5" w:rsidRPr="00F170FA" w:rsidRDefault="00684BA5" w:rsidP="00684BA5">
      <w:pPr>
        <w:spacing w:after="0" w:line="240" w:lineRule="auto"/>
        <w:rPr>
          <w:rFonts w:ascii="Arial" w:hAnsi="Arial" w:cs="Arial"/>
          <w:sz w:val="24"/>
          <w:szCs w:val="24"/>
        </w:rPr>
      </w:pPr>
    </w:p>
    <w:p w:rsidR="00DB62B9" w:rsidRPr="00F170FA" w:rsidRDefault="00DB62B9" w:rsidP="00684BA5">
      <w:pPr>
        <w:spacing w:after="0" w:line="240" w:lineRule="auto"/>
        <w:rPr>
          <w:rFonts w:ascii="Arial" w:hAnsi="Arial" w:cs="Arial"/>
          <w:sz w:val="28"/>
          <w:szCs w:val="28"/>
        </w:rPr>
      </w:pPr>
    </w:p>
    <w:p w:rsidR="00684BA5" w:rsidRPr="00F170FA" w:rsidRDefault="00684BA5" w:rsidP="00684BA5">
      <w:pPr>
        <w:spacing w:after="0" w:line="240" w:lineRule="auto"/>
        <w:rPr>
          <w:rFonts w:ascii="Arial" w:hAnsi="Arial" w:cs="Arial"/>
          <w:sz w:val="28"/>
          <w:szCs w:val="28"/>
        </w:rPr>
      </w:pPr>
      <w:r w:rsidRPr="00F170FA">
        <w:rPr>
          <w:rFonts w:ascii="Arial" w:hAnsi="Arial" w:cs="Arial"/>
          <w:sz w:val="28"/>
          <w:szCs w:val="28"/>
        </w:rPr>
        <w:t>§ 1</w:t>
      </w:r>
      <w:r w:rsidR="00A216EA" w:rsidRPr="00F170FA">
        <w:rPr>
          <w:rFonts w:ascii="Arial" w:hAnsi="Arial" w:cs="Arial"/>
          <w:sz w:val="28"/>
          <w:szCs w:val="28"/>
        </w:rPr>
        <w:t>3 Gesch</w:t>
      </w:r>
      <w:r w:rsidRPr="00F170FA">
        <w:rPr>
          <w:rFonts w:ascii="Arial" w:hAnsi="Arial" w:cs="Arial"/>
          <w:sz w:val="28"/>
          <w:szCs w:val="28"/>
        </w:rPr>
        <w:t>äftsbereich des Vorstandes</w:t>
      </w:r>
    </w:p>
    <w:p w:rsidR="00684BA5" w:rsidRPr="00F170FA" w:rsidRDefault="00684BA5" w:rsidP="00684BA5">
      <w:pPr>
        <w:spacing w:after="0" w:line="240" w:lineRule="auto"/>
        <w:rPr>
          <w:rFonts w:ascii="Arial" w:hAnsi="Arial" w:cs="Arial"/>
          <w:sz w:val="24"/>
          <w:szCs w:val="24"/>
        </w:rPr>
      </w:pPr>
    </w:p>
    <w:p w:rsidR="00684BA5" w:rsidRPr="00F170FA" w:rsidRDefault="00684BA5" w:rsidP="00A216EA">
      <w:pPr>
        <w:spacing w:after="0" w:line="360" w:lineRule="auto"/>
        <w:rPr>
          <w:rFonts w:ascii="Arial" w:hAnsi="Arial" w:cs="Arial"/>
        </w:rPr>
      </w:pPr>
      <w:r w:rsidRPr="00F170FA">
        <w:rPr>
          <w:rFonts w:ascii="Arial" w:hAnsi="Arial" w:cs="Arial"/>
        </w:rPr>
        <w:t xml:space="preserve">Vorstand im Sinne des § 26 BGB sind der Vorsitzende und der stellvertretende </w:t>
      </w:r>
      <w:r w:rsidR="00A216EA" w:rsidRPr="00F170FA">
        <w:rPr>
          <w:rFonts w:ascii="Arial" w:hAnsi="Arial" w:cs="Arial"/>
        </w:rPr>
        <w:t>Vorsitzende</w:t>
      </w:r>
      <w:r w:rsidRPr="00F170FA">
        <w:rPr>
          <w:rFonts w:ascii="Arial" w:hAnsi="Arial" w:cs="Arial"/>
        </w:rPr>
        <w:t xml:space="preserve"> jeder mit Einzelvertre</w:t>
      </w:r>
      <w:r w:rsidR="00C14343" w:rsidRPr="00F170FA">
        <w:rPr>
          <w:rFonts w:ascii="Arial" w:hAnsi="Arial" w:cs="Arial"/>
        </w:rPr>
        <w:t>tungsbefugnis. Sie vertreten den</w:t>
      </w:r>
      <w:r w:rsidRPr="00F170FA">
        <w:rPr>
          <w:rFonts w:ascii="Arial" w:hAnsi="Arial" w:cs="Arial"/>
        </w:rPr>
        <w:t xml:space="preserve"> TSC </w:t>
      </w:r>
      <w:r w:rsidR="00A216EA" w:rsidRPr="00F170FA">
        <w:rPr>
          <w:rFonts w:ascii="Arial" w:hAnsi="Arial" w:cs="Arial"/>
        </w:rPr>
        <w:t>gerichtlich</w:t>
      </w:r>
      <w:r w:rsidRPr="00F170FA">
        <w:rPr>
          <w:rFonts w:ascii="Arial" w:hAnsi="Arial" w:cs="Arial"/>
        </w:rPr>
        <w:t xml:space="preserve"> und </w:t>
      </w:r>
      <w:r w:rsidR="00A216EA" w:rsidRPr="00F170FA">
        <w:rPr>
          <w:rFonts w:ascii="Arial" w:hAnsi="Arial" w:cs="Arial"/>
        </w:rPr>
        <w:t xml:space="preserve">außergerichtlich in </w:t>
      </w:r>
      <w:r w:rsidRPr="00F170FA">
        <w:rPr>
          <w:rFonts w:ascii="Arial" w:hAnsi="Arial" w:cs="Arial"/>
        </w:rPr>
        <w:t>allen TSC-Angel</w:t>
      </w:r>
      <w:r w:rsidR="00A216EA" w:rsidRPr="00F170FA">
        <w:rPr>
          <w:rFonts w:ascii="Arial" w:hAnsi="Arial" w:cs="Arial"/>
        </w:rPr>
        <w:t>e</w:t>
      </w:r>
      <w:r w:rsidRPr="00F170FA">
        <w:rPr>
          <w:rFonts w:ascii="Arial" w:hAnsi="Arial" w:cs="Arial"/>
        </w:rPr>
        <w:t xml:space="preserve">genheiten. </w:t>
      </w:r>
    </w:p>
    <w:p w:rsidR="00684BA5" w:rsidRPr="00F170FA" w:rsidRDefault="00684BA5" w:rsidP="00684BA5">
      <w:pPr>
        <w:spacing w:after="0" w:line="240" w:lineRule="auto"/>
        <w:rPr>
          <w:rFonts w:ascii="Arial" w:hAnsi="Arial" w:cs="Arial"/>
          <w:sz w:val="24"/>
          <w:szCs w:val="24"/>
        </w:rPr>
      </w:pPr>
    </w:p>
    <w:p w:rsidR="00DB62B9" w:rsidRPr="00F170FA" w:rsidRDefault="00DB62B9" w:rsidP="00684BA5">
      <w:pPr>
        <w:spacing w:after="0" w:line="240" w:lineRule="auto"/>
        <w:rPr>
          <w:rFonts w:ascii="Arial" w:hAnsi="Arial" w:cs="Arial"/>
          <w:sz w:val="28"/>
          <w:szCs w:val="28"/>
        </w:rPr>
      </w:pPr>
    </w:p>
    <w:p w:rsidR="00684BA5" w:rsidRPr="00F170FA" w:rsidRDefault="00684BA5" w:rsidP="00684BA5">
      <w:pPr>
        <w:spacing w:after="0" w:line="240" w:lineRule="auto"/>
        <w:rPr>
          <w:rFonts w:ascii="Arial" w:hAnsi="Arial" w:cs="Arial"/>
          <w:sz w:val="28"/>
          <w:szCs w:val="28"/>
        </w:rPr>
      </w:pPr>
      <w:r w:rsidRPr="00F170FA">
        <w:rPr>
          <w:rFonts w:ascii="Arial" w:hAnsi="Arial" w:cs="Arial"/>
          <w:sz w:val="28"/>
          <w:szCs w:val="28"/>
        </w:rPr>
        <w:t>§ 14 Jugendversammlung</w:t>
      </w:r>
    </w:p>
    <w:p w:rsidR="00684BA5" w:rsidRPr="00F170FA" w:rsidRDefault="00684BA5" w:rsidP="00684BA5">
      <w:pPr>
        <w:spacing w:after="0" w:line="240" w:lineRule="auto"/>
        <w:rPr>
          <w:rFonts w:ascii="Arial" w:hAnsi="Arial" w:cs="Arial"/>
          <w:sz w:val="24"/>
          <w:szCs w:val="24"/>
        </w:rPr>
      </w:pPr>
    </w:p>
    <w:p w:rsidR="00684BA5" w:rsidRPr="00F170FA" w:rsidRDefault="00684BA5" w:rsidP="00A216EA">
      <w:pPr>
        <w:pStyle w:val="Listenabsatz"/>
        <w:numPr>
          <w:ilvl w:val="0"/>
          <w:numId w:val="12"/>
        </w:numPr>
        <w:spacing w:after="0" w:line="360" w:lineRule="auto"/>
        <w:rPr>
          <w:rFonts w:ascii="Arial" w:hAnsi="Arial" w:cs="Arial"/>
        </w:rPr>
      </w:pPr>
      <w:r w:rsidRPr="00F170FA">
        <w:rPr>
          <w:rFonts w:ascii="Arial" w:hAnsi="Arial" w:cs="Arial"/>
        </w:rPr>
        <w:t xml:space="preserve">Die Jugendversammlung </w:t>
      </w:r>
      <w:r w:rsidR="00A216EA" w:rsidRPr="00F170FA">
        <w:rPr>
          <w:rFonts w:ascii="Arial" w:hAnsi="Arial" w:cs="Arial"/>
        </w:rPr>
        <w:t>umfasst</w:t>
      </w:r>
      <w:r w:rsidRPr="00F170FA">
        <w:rPr>
          <w:rFonts w:ascii="Arial" w:hAnsi="Arial" w:cs="Arial"/>
        </w:rPr>
        <w:t xml:space="preserve"> die </w:t>
      </w:r>
      <w:r w:rsidR="00A216EA" w:rsidRPr="00F170FA">
        <w:rPr>
          <w:rFonts w:ascii="Arial" w:hAnsi="Arial" w:cs="Arial"/>
        </w:rPr>
        <w:t>minderjährigen</w:t>
      </w:r>
      <w:r w:rsidRPr="00F170FA">
        <w:rPr>
          <w:rFonts w:ascii="Arial" w:hAnsi="Arial" w:cs="Arial"/>
        </w:rPr>
        <w:t xml:space="preserve"> Mitglieder des TSC.</w:t>
      </w:r>
    </w:p>
    <w:p w:rsidR="00684BA5" w:rsidRPr="00F170FA" w:rsidRDefault="00684BA5" w:rsidP="00A216EA">
      <w:pPr>
        <w:pStyle w:val="Listenabsatz"/>
        <w:numPr>
          <w:ilvl w:val="0"/>
          <w:numId w:val="12"/>
        </w:numPr>
        <w:spacing w:after="0" w:line="360" w:lineRule="auto"/>
        <w:rPr>
          <w:rFonts w:ascii="Arial" w:hAnsi="Arial" w:cs="Arial"/>
        </w:rPr>
      </w:pPr>
      <w:r w:rsidRPr="00F170FA">
        <w:rPr>
          <w:rFonts w:ascii="Arial" w:hAnsi="Arial" w:cs="Arial"/>
        </w:rPr>
        <w:t>Die Jugendversammlung findet jährlich 14 Tage vor der ordentlichen Mitgliederve</w:t>
      </w:r>
      <w:r w:rsidRPr="00F170FA">
        <w:rPr>
          <w:rFonts w:ascii="Arial" w:hAnsi="Arial" w:cs="Arial"/>
        </w:rPr>
        <w:t>r</w:t>
      </w:r>
      <w:r w:rsidRPr="00F170FA">
        <w:rPr>
          <w:rFonts w:ascii="Arial" w:hAnsi="Arial" w:cs="Arial"/>
        </w:rPr>
        <w:t xml:space="preserve">sammlung statt und wird spätestens 14 Tage zuvor durch Aushang einberufen. Die Einberufung </w:t>
      </w:r>
      <w:r w:rsidR="00A216EA" w:rsidRPr="00F170FA">
        <w:rPr>
          <w:rFonts w:ascii="Arial" w:hAnsi="Arial" w:cs="Arial"/>
        </w:rPr>
        <w:t>enthält</w:t>
      </w:r>
      <w:r w:rsidRPr="00F170FA">
        <w:rPr>
          <w:rFonts w:ascii="Arial" w:hAnsi="Arial" w:cs="Arial"/>
        </w:rPr>
        <w:t xml:space="preserve"> die vom </w:t>
      </w:r>
      <w:r w:rsidR="00A216EA" w:rsidRPr="00F170FA">
        <w:rPr>
          <w:rFonts w:ascii="Arial" w:hAnsi="Arial" w:cs="Arial"/>
        </w:rPr>
        <w:t>Jugendwart</w:t>
      </w:r>
      <w:r w:rsidRPr="00F170FA">
        <w:rPr>
          <w:rFonts w:ascii="Arial" w:hAnsi="Arial" w:cs="Arial"/>
        </w:rPr>
        <w:t xml:space="preserve"> festgesetzte Tagesordnung. </w:t>
      </w:r>
    </w:p>
    <w:p w:rsidR="00684BA5" w:rsidRPr="00F170FA" w:rsidRDefault="00684BA5" w:rsidP="00A216EA">
      <w:pPr>
        <w:pStyle w:val="Listenabsatz"/>
        <w:numPr>
          <w:ilvl w:val="0"/>
          <w:numId w:val="12"/>
        </w:numPr>
        <w:spacing w:after="0" w:line="360" w:lineRule="auto"/>
        <w:rPr>
          <w:rFonts w:ascii="Arial" w:hAnsi="Arial" w:cs="Arial"/>
        </w:rPr>
      </w:pPr>
      <w:r w:rsidRPr="00F170FA">
        <w:rPr>
          <w:rFonts w:ascii="Arial" w:hAnsi="Arial" w:cs="Arial"/>
        </w:rPr>
        <w:t xml:space="preserve">Die Jugendversammlung beschließt über </w:t>
      </w:r>
    </w:p>
    <w:p w:rsidR="00684BA5" w:rsidRPr="00F170FA" w:rsidRDefault="00684BA5" w:rsidP="00A216EA">
      <w:pPr>
        <w:pStyle w:val="Listenabsatz"/>
        <w:numPr>
          <w:ilvl w:val="1"/>
          <w:numId w:val="12"/>
        </w:numPr>
        <w:spacing w:after="0" w:line="360" w:lineRule="auto"/>
        <w:rPr>
          <w:rFonts w:ascii="Arial" w:hAnsi="Arial" w:cs="Arial"/>
        </w:rPr>
      </w:pPr>
      <w:r w:rsidRPr="00F170FA">
        <w:rPr>
          <w:rFonts w:ascii="Arial" w:hAnsi="Arial" w:cs="Arial"/>
        </w:rPr>
        <w:t>die Wahl des Jugendwarts. Die Amtszeit ist entsprechen der Vorstandmitglieder in § 12 abs. 4</w:t>
      </w:r>
    </w:p>
    <w:p w:rsidR="00F944CC" w:rsidRPr="00F170FA" w:rsidRDefault="00F944CC" w:rsidP="00A216EA">
      <w:pPr>
        <w:pStyle w:val="Listenabsatz"/>
        <w:numPr>
          <w:ilvl w:val="1"/>
          <w:numId w:val="12"/>
        </w:numPr>
        <w:spacing w:after="0" w:line="360" w:lineRule="auto"/>
        <w:rPr>
          <w:rFonts w:ascii="Arial" w:hAnsi="Arial" w:cs="Arial"/>
        </w:rPr>
      </w:pPr>
      <w:r w:rsidRPr="00F170FA">
        <w:rPr>
          <w:rFonts w:ascii="Arial" w:hAnsi="Arial" w:cs="Arial"/>
        </w:rPr>
        <w:t>Anträge an die Mitgliederversammlung</w:t>
      </w:r>
    </w:p>
    <w:p w:rsidR="00F944CC" w:rsidRPr="00F170FA" w:rsidRDefault="00F944CC" w:rsidP="00A216EA">
      <w:pPr>
        <w:pStyle w:val="Listenabsatz"/>
        <w:numPr>
          <w:ilvl w:val="0"/>
          <w:numId w:val="12"/>
        </w:numPr>
        <w:spacing w:after="0" w:line="360" w:lineRule="auto"/>
        <w:rPr>
          <w:rFonts w:ascii="Arial" w:hAnsi="Arial" w:cs="Arial"/>
        </w:rPr>
      </w:pPr>
      <w:r w:rsidRPr="00F170FA">
        <w:rPr>
          <w:rFonts w:ascii="Arial" w:hAnsi="Arial" w:cs="Arial"/>
        </w:rPr>
        <w:t>Die Jugendversammlung ist öffentlich für alle Mitglieder des TSC.</w:t>
      </w:r>
    </w:p>
    <w:p w:rsidR="00F944CC" w:rsidRPr="00F170FA" w:rsidRDefault="00F944CC" w:rsidP="00A216EA">
      <w:pPr>
        <w:pStyle w:val="Listenabsatz"/>
        <w:numPr>
          <w:ilvl w:val="0"/>
          <w:numId w:val="12"/>
        </w:numPr>
        <w:spacing w:after="0" w:line="360" w:lineRule="auto"/>
        <w:rPr>
          <w:rFonts w:ascii="Arial" w:hAnsi="Arial" w:cs="Arial"/>
        </w:rPr>
      </w:pPr>
      <w:r w:rsidRPr="00F170FA">
        <w:rPr>
          <w:rFonts w:ascii="Arial" w:hAnsi="Arial" w:cs="Arial"/>
        </w:rPr>
        <w:t xml:space="preserve">Die Jugendversammlung wird vom </w:t>
      </w:r>
      <w:r w:rsidR="00A216EA" w:rsidRPr="00F170FA">
        <w:rPr>
          <w:rFonts w:ascii="Arial" w:hAnsi="Arial" w:cs="Arial"/>
        </w:rPr>
        <w:t>Jugendwart</w:t>
      </w:r>
      <w:r w:rsidRPr="00F170FA">
        <w:rPr>
          <w:rFonts w:ascii="Arial" w:hAnsi="Arial" w:cs="Arial"/>
        </w:rPr>
        <w:t xml:space="preserve"> </w:t>
      </w:r>
      <w:r w:rsidR="00A216EA" w:rsidRPr="00F170FA">
        <w:rPr>
          <w:rFonts w:ascii="Arial" w:hAnsi="Arial" w:cs="Arial"/>
        </w:rPr>
        <w:t>geleitet</w:t>
      </w:r>
      <w:r w:rsidRPr="00F170FA">
        <w:rPr>
          <w:rFonts w:ascii="Arial" w:hAnsi="Arial" w:cs="Arial"/>
        </w:rPr>
        <w:t xml:space="preserve">. Die Bestimmungen über die </w:t>
      </w:r>
      <w:r w:rsidR="00A216EA" w:rsidRPr="00F170FA">
        <w:rPr>
          <w:rFonts w:ascii="Arial" w:hAnsi="Arial" w:cs="Arial"/>
        </w:rPr>
        <w:t>Mitgliederversammlung</w:t>
      </w:r>
      <w:r w:rsidRPr="00F170FA">
        <w:rPr>
          <w:rFonts w:ascii="Arial" w:hAnsi="Arial" w:cs="Arial"/>
        </w:rPr>
        <w:t xml:space="preserve"> gelten entsprechend. </w:t>
      </w:r>
    </w:p>
    <w:p w:rsidR="00F944CC" w:rsidRPr="00F170FA" w:rsidRDefault="00F944CC" w:rsidP="00A216EA">
      <w:pPr>
        <w:pStyle w:val="Listenabsatz"/>
        <w:numPr>
          <w:ilvl w:val="0"/>
          <w:numId w:val="12"/>
        </w:numPr>
        <w:spacing w:after="0" w:line="360" w:lineRule="auto"/>
        <w:rPr>
          <w:rFonts w:ascii="Arial" w:hAnsi="Arial" w:cs="Arial"/>
        </w:rPr>
      </w:pPr>
      <w:r w:rsidRPr="00F170FA">
        <w:rPr>
          <w:rFonts w:ascii="Arial" w:hAnsi="Arial" w:cs="Arial"/>
        </w:rPr>
        <w:t xml:space="preserve">Über die Verhandlungen und Beschlüsse der Jugendversammlung ist ein Protokoll aufzunehmen, das vom Jugendwart und vom Protokollführer zu unterzeichnen ist. </w:t>
      </w:r>
    </w:p>
    <w:p w:rsidR="00F944CC" w:rsidRPr="00F170FA" w:rsidRDefault="00F944CC" w:rsidP="00F944CC">
      <w:pPr>
        <w:spacing w:after="0" w:line="240" w:lineRule="auto"/>
        <w:rPr>
          <w:rFonts w:ascii="Arial" w:hAnsi="Arial" w:cs="Arial"/>
          <w:sz w:val="24"/>
          <w:szCs w:val="24"/>
        </w:rPr>
      </w:pPr>
    </w:p>
    <w:p w:rsidR="00DB62B9" w:rsidRPr="00F170FA" w:rsidRDefault="00DB62B9" w:rsidP="00F944CC">
      <w:pPr>
        <w:spacing w:after="0" w:line="240" w:lineRule="auto"/>
        <w:rPr>
          <w:rFonts w:ascii="Arial" w:hAnsi="Arial" w:cs="Arial"/>
          <w:sz w:val="28"/>
          <w:szCs w:val="28"/>
        </w:rPr>
      </w:pPr>
    </w:p>
    <w:p w:rsidR="00DB62B9" w:rsidRPr="00F170FA" w:rsidRDefault="00DB62B9" w:rsidP="00F944CC">
      <w:pPr>
        <w:spacing w:after="0" w:line="240" w:lineRule="auto"/>
        <w:rPr>
          <w:rFonts w:ascii="Arial" w:hAnsi="Arial" w:cs="Arial"/>
          <w:sz w:val="28"/>
          <w:szCs w:val="28"/>
        </w:rPr>
      </w:pPr>
    </w:p>
    <w:p w:rsidR="00DB62B9" w:rsidRPr="00F170FA" w:rsidRDefault="00DB62B9" w:rsidP="00F944CC">
      <w:pPr>
        <w:spacing w:after="0" w:line="240" w:lineRule="auto"/>
        <w:rPr>
          <w:rFonts w:ascii="Arial" w:hAnsi="Arial" w:cs="Arial"/>
          <w:sz w:val="28"/>
          <w:szCs w:val="28"/>
        </w:rPr>
      </w:pPr>
    </w:p>
    <w:p w:rsidR="00DB62B9" w:rsidRPr="00F170FA" w:rsidRDefault="00DB62B9" w:rsidP="00F944CC">
      <w:pPr>
        <w:spacing w:after="0" w:line="240" w:lineRule="auto"/>
        <w:rPr>
          <w:rFonts w:ascii="Arial" w:hAnsi="Arial" w:cs="Arial"/>
          <w:sz w:val="28"/>
          <w:szCs w:val="28"/>
        </w:rPr>
      </w:pPr>
    </w:p>
    <w:p w:rsidR="00DB62B9" w:rsidRPr="00F170FA" w:rsidRDefault="00DB62B9" w:rsidP="00F944CC">
      <w:pPr>
        <w:spacing w:after="0" w:line="240" w:lineRule="auto"/>
        <w:rPr>
          <w:rFonts w:ascii="Arial" w:hAnsi="Arial" w:cs="Arial"/>
          <w:sz w:val="28"/>
          <w:szCs w:val="28"/>
        </w:rPr>
      </w:pPr>
    </w:p>
    <w:p w:rsidR="00F944CC" w:rsidRPr="00F170FA" w:rsidRDefault="00F944CC" w:rsidP="00F944CC">
      <w:pPr>
        <w:spacing w:after="0" w:line="240" w:lineRule="auto"/>
        <w:rPr>
          <w:rFonts w:ascii="Arial" w:hAnsi="Arial" w:cs="Arial"/>
          <w:sz w:val="28"/>
          <w:szCs w:val="28"/>
        </w:rPr>
      </w:pPr>
      <w:r w:rsidRPr="00F170FA">
        <w:rPr>
          <w:rFonts w:ascii="Arial" w:hAnsi="Arial" w:cs="Arial"/>
          <w:sz w:val="28"/>
          <w:szCs w:val="28"/>
        </w:rPr>
        <w:t>§ 15 Auflösungsbestimmungen</w:t>
      </w:r>
    </w:p>
    <w:p w:rsidR="00F944CC" w:rsidRPr="00F170FA" w:rsidRDefault="00F944CC" w:rsidP="00F944CC">
      <w:pPr>
        <w:spacing w:after="0" w:line="240" w:lineRule="auto"/>
        <w:rPr>
          <w:rFonts w:ascii="Arial" w:hAnsi="Arial" w:cs="Arial"/>
          <w:sz w:val="24"/>
          <w:szCs w:val="24"/>
        </w:rPr>
      </w:pPr>
    </w:p>
    <w:p w:rsidR="00F944CC" w:rsidRPr="00F170FA" w:rsidRDefault="00F944CC" w:rsidP="00A216EA">
      <w:pPr>
        <w:spacing w:after="0" w:line="360" w:lineRule="auto"/>
        <w:rPr>
          <w:rFonts w:ascii="Arial" w:hAnsi="Arial" w:cs="Arial"/>
        </w:rPr>
      </w:pPr>
      <w:r w:rsidRPr="00F170FA">
        <w:rPr>
          <w:rFonts w:ascii="Arial" w:hAnsi="Arial" w:cs="Arial"/>
        </w:rPr>
        <w:t>Bei Auflösung des TSC ode</w:t>
      </w:r>
      <w:r w:rsidR="000B57ED" w:rsidRPr="00F170FA">
        <w:rPr>
          <w:rFonts w:ascii="Arial" w:hAnsi="Arial" w:cs="Arial"/>
        </w:rPr>
        <w:t>r bei Wegfall steuerbegünstigter Zwecke</w:t>
      </w:r>
      <w:r w:rsidRPr="00F170FA">
        <w:rPr>
          <w:rFonts w:ascii="Arial" w:hAnsi="Arial" w:cs="Arial"/>
        </w:rPr>
        <w:t xml:space="preserve"> fällt das Vermögen des TSC, </w:t>
      </w:r>
      <w:r w:rsidR="00A216EA" w:rsidRPr="00F170FA">
        <w:rPr>
          <w:rFonts w:ascii="Arial" w:hAnsi="Arial" w:cs="Arial"/>
        </w:rPr>
        <w:t>soweit</w:t>
      </w:r>
      <w:r w:rsidRPr="00F170FA">
        <w:rPr>
          <w:rFonts w:ascii="Arial" w:hAnsi="Arial" w:cs="Arial"/>
        </w:rPr>
        <w:t xml:space="preserve"> es die eingezahlten Kapitalanteile der Mitglieder und den gemeinen Werten der von den Mitgliedern </w:t>
      </w:r>
      <w:r w:rsidR="00A216EA" w:rsidRPr="00F170FA">
        <w:rPr>
          <w:rFonts w:ascii="Arial" w:hAnsi="Arial" w:cs="Arial"/>
        </w:rPr>
        <w:t>geleisteten</w:t>
      </w:r>
      <w:r w:rsidRPr="00F170FA">
        <w:rPr>
          <w:rFonts w:ascii="Arial" w:hAnsi="Arial" w:cs="Arial"/>
        </w:rPr>
        <w:t xml:space="preserve"> </w:t>
      </w:r>
      <w:r w:rsidR="00A216EA" w:rsidRPr="00F170FA">
        <w:rPr>
          <w:rFonts w:ascii="Arial" w:hAnsi="Arial" w:cs="Arial"/>
        </w:rPr>
        <w:t>Sacheinlagen</w:t>
      </w:r>
      <w:r w:rsidRPr="00F170FA">
        <w:rPr>
          <w:rFonts w:ascii="Arial" w:hAnsi="Arial" w:cs="Arial"/>
        </w:rPr>
        <w:t xml:space="preserve"> übersteigt, an den Tanzsportverband B</w:t>
      </w:r>
      <w:r w:rsidRPr="00F170FA">
        <w:rPr>
          <w:rFonts w:ascii="Arial" w:hAnsi="Arial" w:cs="Arial"/>
        </w:rPr>
        <w:t>a</w:t>
      </w:r>
      <w:r w:rsidRPr="00F170FA">
        <w:rPr>
          <w:rFonts w:ascii="Arial" w:hAnsi="Arial" w:cs="Arial"/>
        </w:rPr>
        <w:t xml:space="preserve">den-Württemberg (TBW), der es </w:t>
      </w:r>
      <w:r w:rsidR="00A216EA" w:rsidRPr="00F170FA">
        <w:rPr>
          <w:rFonts w:ascii="Arial" w:hAnsi="Arial" w:cs="Arial"/>
        </w:rPr>
        <w:t>ausschließlich</w:t>
      </w:r>
      <w:r w:rsidRPr="00F170FA">
        <w:rPr>
          <w:rFonts w:ascii="Arial" w:hAnsi="Arial" w:cs="Arial"/>
        </w:rPr>
        <w:t xml:space="preserve"> für die Förderung der körperlichen Ertücht</w:t>
      </w:r>
      <w:r w:rsidRPr="00F170FA">
        <w:rPr>
          <w:rFonts w:ascii="Arial" w:hAnsi="Arial" w:cs="Arial"/>
        </w:rPr>
        <w:t>i</w:t>
      </w:r>
      <w:r w:rsidRPr="00F170FA">
        <w:rPr>
          <w:rFonts w:ascii="Arial" w:hAnsi="Arial" w:cs="Arial"/>
        </w:rPr>
        <w:t>gung der Allgemeinheit durch Liebesübungen im Sinne des § 17, Abs. 3, Ziffer 1 des Steuera</w:t>
      </w:r>
      <w:r w:rsidRPr="00F170FA">
        <w:rPr>
          <w:rFonts w:ascii="Arial" w:hAnsi="Arial" w:cs="Arial"/>
        </w:rPr>
        <w:t>n</w:t>
      </w:r>
      <w:r w:rsidRPr="00F170FA">
        <w:rPr>
          <w:rFonts w:ascii="Arial" w:hAnsi="Arial" w:cs="Arial"/>
        </w:rPr>
        <w:t xml:space="preserve">passungsgesetztes zu verwanden hat. </w:t>
      </w:r>
    </w:p>
    <w:p w:rsidR="00F944CC" w:rsidRPr="00F170FA" w:rsidRDefault="00F944CC" w:rsidP="00F944CC">
      <w:pPr>
        <w:spacing w:after="0" w:line="240" w:lineRule="auto"/>
        <w:rPr>
          <w:rFonts w:ascii="Arial" w:hAnsi="Arial" w:cs="Arial"/>
          <w:sz w:val="24"/>
          <w:szCs w:val="24"/>
        </w:rPr>
      </w:pPr>
    </w:p>
    <w:p w:rsidR="00DB62B9" w:rsidRPr="00F170FA" w:rsidRDefault="00DB62B9" w:rsidP="00F944CC">
      <w:pPr>
        <w:spacing w:after="0" w:line="240" w:lineRule="auto"/>
        <w:rPr>
          <w:rFonts w:ascii="Arial" w:hAnsi="Arial" w:cs="Arial"/>
          <w:sz w:val="24"/>
          <w:szCs w:val="24"/>
        </w:rPr>
      </w:pPr>
    </w:p>
    <w:p w:rsidR="00DB62B9" w:rsidRPr="00F170FA" w:rsidRDefault="00DB62B9" w:rsidP="00F944CC">
      <w:pPr>
        <w:spacing w:after="0" w:line="240" w:lineRule="auto"/>
        <w:rPr>
          <w:rFonts w:ascii="Arial" w:hAnsi="Arial" w:cs="Arial"/>
          <w:sz w:val="24"/>
          <w:szCs w:val="24"/>
        </w:rPr>
      </w:pPr>
    </w:p>
    <w:p w:rsidR="00251AF9" w:rsidRPr="00F170FA" w:rsidRDefault="00251AF9" w:rsidP="00F944CC">
      <w:pPr>
        <w:spacing w:after="0" w:line="240" w:lineRule="auto"/>
        <w:rPr>
          <w:rFonts w:ascii="Arial" w:hAnsi="Arial" w:cs="Arial"/>
          <w:sz w:val="24"/>
          <w:szCs w:val="24"/>
        </w:rPr>
      </w:pPr>
    </w:p>
    <w:p w:rsidR="00251AF9" w:rsidRPr="00F170FA" w:rsidRDefault="00251AF9" w:rsidP="00F944CC">
      <w:pPr>
        <w:spacing w:after="0" w:line="240" w:lineRule="auto"/>
        <w:rPr>
          <w:rFonts w:ascii="Arial" w:hAnsi="Arial" w:cs="Arial"/>
          <w:sz w:val="24"/>
          <w:szCs w:val="24"/>
        </w:rPr>
      </w:pPr>
    </w:p>
    <w:p w:rsidR="00DB62B9" w:rsidRPr="00F170FA" w:rsidRDefault="00DB62B9" w:rsidP="00F944CC">
      <w:pPr>
        <w:spacing w:after="0" w:line="240" w:lineRule="auto"/>
        <w:rPr>
          <w:rFonts w:ascii="Arial" w:hAnsi="Arial" w:cs="Arial"/>
          <w:sz w:val="24"/>
          <w:szCs w:val="24"/>
        </w:rPr>
      </w:pPr>
    </w:p>
    <w:p w:rsidR="00F944CC" w:rsidRPr="00F170FA" w:rsidRDefault="00F944CC" w:rsidP="00F944CC">
      <w:pPr>
        <w:spacing w:after="0" w:line="240" w:lineRule="auto"/>
        <w:rPr>
          <w:rFonts w:ascii="Arial" w:hAnsi="Arial" w:cs="Arial"/>
          <w:sz w:val="24"/>
          <w:szCs w:val="24"/>
        </w:rPr>
      </w:pPr>
    </w:p>
    <w:p w:rsidR="00C14343" w:rsidRPr="00F170FA" w:rsidRDefault="00C14343" w:rsidP="00756567">
      <w:pPr>
        <w:spacing w:after="0" w:line="240" w:lineRule="auto"/>
        <w:rPr>
          <w:rFonts w:ascii="Arial" w:hAnsi="Arial" w:cs="Arial"/>
          <w:sz w:val="24"/>
          <w:szCs w:val="24"/>
        </w:rPr>
      </w:pPr>
    </w:p>
    <w:p w:rsidR="00F944CC" w:rsidRPr="00F170FA" w:rsidRDefault="00C14343" w:rsidP="00756567">
      <w:pPr>
        <w:spacing w:after="0" w:line="240" w:lineRule="auto"/>
        <w:rPr>
          <w:rFonts w:ascii="Arial" w:hAnsi="Arial" w:cs="Arial"/>
          <w:sz w:val="24"/>
          <w:szCs w:val="24"/>
        </w:rPr>
      </w:pPr>
      <w:r w:rsidRPr="00F170FA">
        <w:rPr>
          <w:rFonts w:ascii="Arial" w:hAnsi="Arial" w:cs="Arial"/>
          <w:sz w:val="24"/>
          <w:szCs w:val="24"/>
        </w:rPr>
        <w:t>Kay-Marc</w:t>
      </w:r>
      <w:r w:rsidR="0050301E" w:rsidRPr="00F170FA">
        <w:rPr>
          <w:rFonts w:ascii="Arial" w:hAnsi="Arial" w:cs="Arial"/>
          <w:sz w:val="24"/>
          <w:szCs w:val="24"/>
        </w:rPr>
        <w:t>us Kulke</w:t>
      </w:r>
      <w:r w:rsidR="00F944CC" w:rsidRPr="00F170FA">
        <w:rPr>
          <w:rFonts w:ascii="Arial" w:hAnsi="Arial" w:cs="Arial"/>
          <w:sz w:val="24"/>
          <w:szCs w:val="24"/>
        </w:rPr>
        <w:t xml:space="preserve">, Vorsitzender </w:t>
      </w:r>
      <w:r w:rsidR="00525C2D" w:rsidRPr="00F170FA">
        <w:rPr>
          <w:rFonts w:ascii="Arial" w:hAnsi="Arial" w:cs="Arial"/>
          <w:sz w:val="24"/>
          <w:szCs w:val="24"/>
        </w:rPr>
        <w:tab/>
      </w:r>
      <w:r w:rsidR="00525C2D" w:rsidRPr="00F170FA">
        <w:rPr>
          <w:rFonts w:ascii="Arial" w:hAnsi="Arial" w:cs="Arial"/>
          <w:sz w:val="24"/>
          <w:szCs w:val="24"/>
        </w:rPr>
        <w:tab/>
      </w:r>
      <w:r w:rsidRPr="00F170FA">
        <w:rPr>
          <w:rFonts w:ascii="Arial" w:hAnsi="Arial" w:cs="Arial"/>
          <w:sz w:val="24"/>
          <w:szCs w:val="24"/>
        </w:rPr>
        <w:t>Bretten</w:t>
      </w:r>
      <w:r w:rsidR="00F944CC" w:rsidRPr="00F170FA">
        <w:rPr>
          <w:rFonts w:ascii="Arial" w:hAnsi="Arial" w:cs="Arial"/>
          <w:sz w:val="24"/>
          <w:szCs w:val="24"/>
        </w:rPr>
        <w:t>,</w:t>
      </w:r>
      <w:r w:rsidR="00251AF9" w:rsidRPr="00F170FA">
        <w:rPr>
          <w:rFonts w:ascii="Arial" w:hAnsi="Arial" w:cs="Arial"/>
          <w:sz w:val="24"/>
          <w:szCs w:val="24"/>
        </w:rPr>
        <w:t xml:space="preserve"> den </w:t>
      </w:r>
      <w:r w:rsidR="00F944CC" w:rsidRPr="00F170FA">
        <w:rPr>
          <w:rFonts w:ascii="Arial" w:hAnsi="Arial" w:cs="Arial"/>
          <w:sz w:val="24"/>
          <w:szCs w:val="24"/>
        </w:rPr>
        <w:t xml:space="preserve"> </w:t>
      </w:r>
      <w:r w:rsidR="00DB62B9" w:rsidRPr="00F170FA">
        <w:rPr>
          <w:rFonts w:ascii="Arial" w:hAnsi="Arial" w:cs="Arial"/>
          <w:sz w:val="24"/>
          <w:szCs w:val="24"/>
        </w:rPr>
        <w:t>26.08.2015</w:t>
      </w:r>
    </w:p>
    <w:sectPr w:rsidR="00F944CC" w:rsidRPr="00F170FA" w:rsidSect="00F76221">
      <w:footerReference w:type="default" r:id="rId8"/>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AD" w:rsidRDefault="00656DAD" w:rsidP="00AC4BB7">
      <w:pPr>
        <w:spacing w:after="0" w:line="240" w:lineRule="auto"/>
      </w:pPr>
      <w:r>
        <w:separator/>
      </w:r>
    </w:p>
  </w:endnote>
  <w:endnote w:type="continuationSeparator" w:id="0">
    <w:p w:rsidR="00656DAD" w:rsidRDefault="00656DAD" w:rsidP="00AC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3" w:rsidRDefault="00F76221" w:rsidP="00F76221">
    <w:pPr>
      <w:pStyle w:val="Fuzeile"/>
      <w:jc w:val="right"/>
    </w:pPr>
    <w:r>
      <w:t xml:space="preserve">Seite </w:t>
    </w:r>
    <w:sdt>
      <w:sdtPr>
        <w:id w:val="1008101164"/>
        <w:docPartObj>
          <w:docPartGallery w:val="Page Numbers (Bottom of Page)"/>
          <w:docPartUnique/>
        </w:docPartObj>
      </w:sdtPr>
      <w:sdtEndPr/>
      <w:sdtContent>
        <w:r>
          <w:fldChar w:fldCharType="begin"/>
        </w:r>
        <w:r>
          <w:instrText>PAGE   \* MERGEFORMAT</w:instrText>
        </w:r>
        <w:r>
          <w:fldChar w:fldCharType="separate"/>
        </w:r>
        <w:r w:rsidR="00F170FA">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AD" w:rsidRDefault="00656DAD" w:rsidP="00AC4BB7">
      <w:pPr>
        <w:spacing w:after="0" w:line="240" w:lineRule="auto"/>
      </w:pPr>
      <w:r>
        <w:separator/>
      </w:r>
    </w:p>
  </w:footnote>
  <w:footnote w:type="continuationSeparator" w:id="0">
    <w:p w:rsidR="00656DAD" w:rsidRDefault="00656DAD" w:rsidP="00AC4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074"/>
    <w:multiLevelType w:val="multilevel"/>
    <w:tmpl w:val="B450D61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FA73F7F"/>
    <w:multiLevelType w:val="hybridMultilevel"/>
    <w:tmpl w:val="76F4D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9529C7"/>
    <w:multiLevelType w:val="multilevel"/>
    <w:tmpl w:val="A9E6673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8726A6A"/>
    <w:multiLevelType w:val="hybridMultilevel"/>
    <w:tmpl w:val="35C41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1E7CB3"/>
    <w:multiLevelType w:val="multilevel"/>
    <w:tmpl w:val="4494335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6527CD1"/>
    <w:multiLevelType w:val="hybridMultilevel"/>
    <w:tmpl w:val="95765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3441D6"/>
    <w:multiLevelType w:val="hybridMultilevel"/>
    <w:tmpl w:val="A45A8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CE41C9"/>
    <w:multiLevelType w:val="hybridMultilevel"/>
    <w:tmpl w:val="E034C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E11456"/>
    <w:multiLevelType w:val="hybridMultilevel"/>
    <w:tmpl w:val="064C0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BD01FE"/>
    <w:multiLevelType w:val="hybridMultilevel"/>
    <w:tmpl w:val="5E0C6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4432AA3"/>
    <w:multiLevelType w:val="hybridMultilevel"/>
    <w:tmpl w:val="7B42F5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D12127A"/>
    <w:multiLevelType w:val="multilevel"/>
    <w:tmpl w:val="864A51D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6"/>
  </w:num>
  <w:num w:numId="3">
    <w:abstractNumId w:val="3"/>
  </w:num>
  <w:num w:numId="4">
    <w:abstractNumId w:val="1"/>
  </w:num>
  <w:num w:numId="5">
    <w:abstractNumId w:val="5"/>
  </w:num>
  <w:num w:numId="6">
    <w:abstractNumId w:val="8"/>
  </w:num>
  <w:num w:numId="7">
    <w:abstractNumId w:val="9"/>
  </w:num>
  <w:num w:numId="8">
    <w:abstractNumId w:val="7"/>
  </w:num>
  <w:num w:numId="9">
    <w:abstractNumId w:val="0"/>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50"/>
    <w:rsid w:val="000B57ED"/>
    <w:rsid w:val="001F116B"/>
    <w:rsid w:val="002120C5"/>
    <w:rsid w:val="00251AF9"/>
    <w:rsid w:val="0033530E"/>
    <w:rsid w:val="00376624"/>
    <w:rsid w:val="0038021C"/>
    <w:rsid w:val="0038351E"/>
    <w:rsid w:val="003C199C"/>
    <w:rsid w:val="003F0C95"/>
    <w:rsid w:val="004F1E50"/>
    <w:rsid w:val="0050301E"/>
    <w:rsid w:val="00525C2D"/>
    <w:rsid w:val="00656DAD"/>
    <w:rsid w:val="0066002C"/>
    <w:rsid w:val="00684BA5"/>
    <w:rsid w:val="006E1B2C"/>
    <w:rsid w:val="006F30B3"/>
    <w:rsid w:val="00756567"/>
    <w:rsid w:val="00813947"/>
    <w:rsid w:val="00906D2F"/>
    <w:rsid w:val="00992ADF"/>
    <w:rsid w:val="00A216EA"/>
    <w:rsid w:val="00A630E8"/>
    <w:rsid w:val="00AA61D8"/>
    <w:rsid w:val="00AC4BB7"/>
    <w:rsid w:val="00AE3376"/>
    <w:rsid w:val="00C14343"/>
    <w:rsid w:val="00C74BDA"/>
    <w:rsid w:val="00CE1C7E"/>
    <w:rsid w:val="00DB62B9"/>
    <w:rsid w:val="00DF2F81"/>
    <w:rsid w:val="00E54450"/>
    <w:rsid w:val="00E972AC"/>
    <w:rsid w:val="00F170FA"/>
    <w:rsid w:val="00F76221"/>
    <w:rsid w:val="00F8079D"/>
    <w:rsid w:val="00F94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B2C"/>
    <w:pPr>
      <w:ind w:left="720"/>
      <w:contextualSpacing/>
    </w:pPr>
  </w:style>
  <w:style w:type="paragraph" w:styleId="Kopfzeile">
    <w:name w:val="header"/>
    <w:basedOn w:val="Standard"/>
    <w:link w:val="KopfzeileZchn"/>
    <w:uiPriority w:val="99"/>
    <w:unhideWhenUsed/>
    <w:rsid w:val="00AC4B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BB7"/>
  </w:style>
  <w:style w:type="paragraph" w:styleId="Fuzeile">
    <w:name w:val="footer"/>
    <w:basedOn w:val="Standard"/>
    <w:link w:val="FuzeileZchn"/>
    <w:uiPriority w:val="99"/>
    <w:unhideWhenUsed/>
    <w:rsid w:val="00AC4B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BB7"/>
  </w:style>
  <w:style w:type="paragraph" w:styleId="Sprechblasentext">
    <w:name w:val="Balloon Text"/>
    <w:basedOn w:val="Standard"/>
    <w:link w:val="SprechblasentextZchn"/>
    <w:uiPriority w:val="99"/>
    <w:semiHidden/>
    <w:unhideWhenUsed/>
    <w:rsid w:val="00AC4B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B2C"/>
    <w:pPr>
      <w:ind w:left="720"/>
      <w:contextualSpacing/>
    </w:pPr>
  </w:style>
  <w:style w:type="paragraph" w:styleId="Kopfzeile">
    <w:name w:val="header"/>
    <w:basedOn w:val="Standard"/>
    <w:link w:val="KopfzeileZchn"/>
    <w:uiPriority w:val="99"/>
    <w:unhideWhenUsed/>
    <w:rsid w:val="00AC4B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BB7"/>
  </w:style>
  <w:style w:type="paragraph" w:styleId="Fuzeile">
    <w:name w:val="footer"/>
    <w:basedOn w:val="Standard"/>
    <w:link w:val="FuzeileZchn"/>
    <w:uiPriority w:val="99"/>
    <w:unhideWhenUsed/>
    <w:rsid w:val="00AC4B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BB7"/>
  </w:style>
  <w:style w:type="paragraph" w:styleId="Sprechblasentext">
    <w:name w:val="Balloon Text"/>
    <w:basedOn w:val="Standard"/>
    <w:link w:val="SprechblasentextZchn"/>
    <w:uiPriority w:val="99"/>
    <w:semiHidden/>
    <w:unhideWhenUsed/>
    <w:rsid w:val="00AC4B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9494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dc:creator>
  <cp:lastModifiedBy>Kay</cp:lastModifiedBy>
  <cp:revision>19</cp:revision>
  <cp:lastPrinted>2017-11-22T07:09:00Z</cp:lastPrinted>
  <dcterms:created xsi:type="dcterms:W3CDTF">2013-09-24T06:31:00Z</dcterms:created>
  <dcterms:modified xsi:type="dcterms:W3CDTF">2017-11-22T07:11:00Z</dcterms:modified>
</cp:coreProperties>
</file>